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0" w:hanging="640" w:hangingChars="200"/>
        <w:jc w:val="center"/>
        <w:rPr>
          <w:rFonts w:ascii="宋体" w:cs="宋体"/>
          <w:sz w:val="32"/>
          <w:szCs w:val="32"/>
        </w:rPr>
      </w:pPr>
    </w:p>
    <w:p>
      <w:pPr>
        <w:jc w:val="center"/>
        <w:rPr>
          <w:rFonts w:hint="eastAsia"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申连通  5#车间、8#车间、9#车间改造设计</w:t>
      </w:r>
    </w:p>
    <w:p>
      <w:pPr>
        <w:spacing w:before="120" w:beforeLines="50" w:after="120" w:afterLines="50" w:line="480" w:lineRule="auto"/>
        <w:ind w:firstLine="261" w:firstLineChars="50"/>
        <w:rPr>
          <w:rFonts w:ascii="黑体" w:hAnsi="黑体" w:eastAsia="黑体"/>
          <w:b/>
          <w:bCs/>
          <w:sz w:val="52"/>
          <w:szCs w:val="52"/>
        </w:rPr>
      </w:pPr>
    </w:p>
    <w:p>
      <w:pPr>
        <w:ind w:left="960" w:hanging="960"/>
        <w:jc w:val="center"/>
        <w:rPr>
          <w:rFonts w:ascii="黑体" w:hAnsi="宋体" w:eastAsia="黑体"/>
          <w:b/>
          <w:sz w:val="72"/>
          <w:szCs w:val="72"/>
        </w:rPr>
      </w:pPr>
      <w:r>
        <w:rPr>
          <w:rFonts w:hint="eastAsia" w:ascii="黑体" w:hAnsi="宋体" w:eastAsia="黑体"/>
          <w:b/>
          <w:sz w:val="72"/>
          <w:szCs w:val="72"/>
        </w:rPr>
        <w:t>招</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标</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文</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件</w:t>
      </w:r>
    </w:p>
    <w:p>
      <w:pPr>
        <w:ind w:left="1680" w:hanging="1680"/>
        <w:jc w:val="center"/>
        <w:rPr>
          <w:rFonts w:ascii="Times New Roman" w:hAnsi="Times New Roman"/>
          <w:b/>
          <w:bCs/>
          <w:sz w:val="30"/>
          <w:szCs w:val="24"/>
        </w:rPr>
      </w:pP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p>
    <w:p>
      <w:pPr>
        <w:snapToGrid w:val="0"/>
        <w:ind w:left="560" w:hanging="560" w:hangingChars="200"/>
        <w:jc w:val="center"/>
        <w:rPr>
          <w:rFonts w:ascii="宋体"/>
          <w:sz w:val="28"/>
          <w:szCs w:val="28"/>
        </w:rPr>
      </w:pPr>
    </w:p>
    <w:p>
      <w:pPr>
        <w:snapToGrid w:val="0"/>
        <w:spacing w:line="480" w:lineRule="auto"/>
        <w:ind w:firstLine="470" w:firstLineChars="168"/>
        <w:jc w:val="center"/>
        <w:rPr>
          <w:rFonts w:hint="default" w:ascii="宋体" w:hAnsi="宋体" w:eastAsia="宋体"/>
          <w:sz w:val="28"/>
          <w:szCs w:val="28"/>
          <w:lang w:val="en-US" w:eastAsia="zh-CN"/>
        </w:rPr>
      </w:pPr>
      <w:r>
        <w:rPr>
          <w:rFonts w:hint="eastAsia" w:ascii="宋体" w:hAnsi="宋体"/>
          <w:sz w:val="28"/>
          <w:szCs w:val="28"/>
        </w:rPr>
        <w:t>招标编号：</w:t>
      </w:r>
      <w:r>
        <w:rPr>
          <w:rFonts w:ascii="宋体" w:hAnsi="宋体"/>
          <w:sz w:val="28"/>
          <w:szCs w:val="28"/>
        </w:rPr>
        <w:t>XMB20</w:t>
      </w:r>
      <w:r>
        <w:rPr>
          <w:rFonts w:hint="eastAsia" w:ascii="宋体" w:hAnsi="宋体"/>
          <w:sz w:val="28"/>
          <w:szCs w:val="28"/>
        </w:rPr>
        <w:t>2</w:t>
      </w:r>
      <w:r>
        <w:rPr>
          <w:rFonts w:hint="eastAsia" w:ascii="宋体" w:hAnsi="宋体"/>
          <w:sz w:val="28"/>
          <w:szCs w:val="28"/>
          <w:lang w:val="en-US" w:eastAsia="zh-CN"/>
        </w:rPr>
        <w:t>306</w:t>
      </w:r>
    </w:p>
    <w:p>
      <w:pPr>
        <w:snapToGrid w:val="0"/>
        <w:spacing w:line="480" w:lineRule="auto"/>
        <w:jc w:val="center"/>
        <w:rPr>
          <w:rFonts w:hint="eastAsia" w:ascii="宋体" w:hAnsi="宋体"/>
          <w:sz w:val="28"/>
          <w:szCs w:val="28"/>
        </w:rPr>
      </w:pPr>
      <w:r>
        <w:rPr>
          <w:rFonts w:hint="eastAsia" w:ascii="宋体" w:hAnsi="宋体"/>
          <w:kern w:val="0"/>
          <w:sz w:val="28"/>
          <w:szCs w:val="28"/>
        </w:rPr>
        <w:t>招</w:t>
      </w:r>
      <w:r>
        <w:rPr>
          <w:rFonts w:ascii="宋体" w:hAnsi="宋体"/>
          <w:kern w:val="0"/>
          <w:sz w:val="28"/>
          <w:szCs w:val="28"/>
        </w:rPr>
        <w:t xml:space="preserve"> </w:t>
      </w:r>
      <w:r>
        <w:rPr>
          <w:rFonts w:hint="eastAsia" w:ascii="宋体" w:hAnsi="宋体"/>
          <w:kern w:val="0"/>
          <w:sz w:val="28"/>
          <w:szCs w:val="28"/>
        </w:rPr>
        <w:t>标</w:t>
      </w:r>
      <w:r>
        <w:rPr>
          <w:rFonts w:ascii="宋体" w:hAnsi="宋体"/>
          <w:kern w:val="0"/>
          <w:sz w:val="28"/>
          <w:szCs w:val="28"/>
        </w:rPr>
        <w:t xml:space="preserve"> </w:t>
      </w:r>
      <w:r>
        <w:rPr>
          <w:rFonts w:hint="eastAsia" w:ascii="宋体" w:hAnsi="宋体"/>
          <w:sz w:val="28"/>
          <w:szCs w:val="28"/>
        </w:rPr>
        <w:t>人：烟台申连通实业有限公司</w:t>
      </w:r>
    </w:p>
    <w:p>
      <w:pPr>
        <w:jc w:val="center"/>
        <w:rPr>
          <w:rFonts w:ascii="宋体"/>
          <w:sz w:val="28"/>
          <w:szCs w:val="28"/>
        </w:rPr>
      </w:pPr>
      <w:r>
        <w:rPr>
          <w:rFonts w:hint="eastAsia" w:ascii="宋体" w:hAnsi="宋体"/>
          <w:sz w:val="28"/>
          <w:szCs w:val="28"/>
        </w:rPr>
        <w:t>二○二</w:t>
      </w:r>
      <w:r>
        <w:rPr>
          <w:rFonts w:hint="eastAsia" w:ascii="宋体" w:hAnsi="宋体"/>
          <w:sz w:val="28"/>
          <w:szCs w:val="28"/>
          <w:lang w:val="en-US" w:eastAsia="zh-CN"/>
        </w:rPr>
        <w:t>三</w:t>
      </w:r>
      <w:r>
        <w:rPr>
          <w:rFonts w:hint="eastAsia" w:ascii="宋体" w:hAnsi="宋体"/>
          <w:sz w:val="28"/>
          <w:szCs w:val="28"/>
        </w:rPr>
        <w:t>年</w:t>
      </w:r>
      <w:r>
        <w:rPr>
          <w:rFonts w:hint="eastAsia" w:ascii="宋体" w:hAnsi="宋体"/>
          <w:sz w:val="28"/>
          <w:szCs w:val="28"/>
          <w:lang w:val="en-US" w:eastAsia="zh-CN"/>
        </w:rPr>
        <w:t>五</w:t>
      </w:r>
      <w:r>
        <w:rPr>
          <w:rFonts w:hint="eastAsia" w:ascii="宋体" w:hAnsi="宋体"/>
          <w:sz w:val="28"/>
          <w:szCs w:val="28"/>
        </w:rPr>
        <w:t>月</w:t>
      </w:r>
    </w:p>
    <w:p>
      <w:pPr>
        <w:jc w:val="center"/>
        <w:rPr>
          <w:rFonts w:ascii="宋体"/>
          <w:sz w:val="28"/>
          <w:szCs w:val="28"/>
        </w:rPr>
      </w:pPr>
    </w:p>
    <w:p>
      <w:pPr>
        <w:jc w:val="center"/>
        <w:rPr>
          <w:rFonts w:ascii="宋体"/>
          <w:sz w:val="28"/>
          <w:szCs w:val="28"/>
        </w:rPr>
      </w:pPr>
    </w:p>
    <w:p>
      <w:pPr>
        <w:jc w:val="center"/>
        <w:rPr>
          <w:rFonts w:ascii="宋体"/>
          <w:sz w:val="28"/>
          <w:szCs w:val="28"/>
        </w:rPr>
      </w:pPr>
    </w:p>
    <w:p>
      <w:pPr>
        <w:spacing w:after="240" w:afterLines="100"/>
        <w:ind w:firstLine="3092" w:firstLineChars="700"/>
        <w:rPr>
          <w:rFonts w:ascii="宋体" w:hAnsi="宋体"/>
          <w:b/>
          <w:sz w:val="44"/>
          <w:szCs w:val="44"/>
          <w:shd w:val="clear" w:color="auto" w:fill="FFFFFF"/>
        </w:rPr>
      </w:pPr>
    </w:p>
    <w:p>
      <w:pPr>
        <w:spacing w:after="240" w:afterLines="100"/>
        <w:ind w:firstLine="3092" w:firstLineChars="700"/>
        <w:rPr>
          <w:rFonts w:ascii="宋体" w:hAnsi="宋体"/>
          <w:b/>
          <w:sz w:val="44"/>
          <w:szCs w:val="44"/>
          <w:shd w:val="clear" w:color="auto" w:fill="FFFFFF"/>
        </w:rPr>
      </w:pPr>
    </w:p>
    <w:p>
      <w:pPr>
        <w:spacing w:after="240" w:afterLines="100"/>
        <w:ind w:firstLine="3092" w:firstLineChars="700"/>
        <w:rPr>
          <w:rFonts w:ascii="宋体"/>
          <w:b/>
          <w:sz w:val="44"/>
          <w:szCs w:val="44"/>
          <w:shd w:val="clear" w:color="auto" w:fill="FFFFFF"/>
        </w:rPr>
      </w:pPr>
      <w:r>
        <w:rPr>
          <w:rFonts w:hint="eastAsia" w:ascii="宋体" w:hAnsi="宋体"/>
          <w:b/>
          <w:sz w:val="44"/>
          <w:szCs w:val="44"/>
          <w:shd w:val="clear" w:color="auto" w:fill="FFFFFF"/>
        </w:rPr>
        <w:t>招  标  公  告</w:t>
      </w:r>
    </w:p>
    <w:p>
      <w:pPr>
        <w:spacing w:line="360" w:lineRule="auto"/>
        <w:rPr>
          <w:rFonts w:ascii="宋体" w:hAnsi="宋体" w:cs="宋体"/>
          <w:kern w:val="0"/>
          <w:sz w:val="24"/>
          <w:szCs w:val="24"/>
        </w:rPr>
      </w:pPr>
      <w:r>
        <w:rPr>
          <w:rFonts w:hint="eastAsia" w:ascii="宋体" w:hAnsi="宋体" w:cs="宋体"/>
          <w:kern w:val="0"/>
          <w:sz w:val="24"/>
          <w:szCs w:val="24"/>
        </w:rPr>
        <w:t xml:space="preserve">    为满足公司项目建设、运营需要，烟台申连通实业有限公司现对</w:t>
      </w:r>
      <w:r>
        <w:rPr>
          <w:rFonts w:hint="eastAsia" w:ascii="宋体" w:hAnsi="宋体"/>
          <w:sz w:val="24"/>
          <w:szCs w:val="24"/>
        </w:rPr>
        <w:t>申连通5#车间、8#车间、9#车间改造设计进行公开招标，欢迎合格的投标人参与投标</w:t>
      </w:r>
      <w:r>
        <w:rPr>
          <w:rFonts w:hint="eastAsia" w:ascii="宋体" w:hAnsi="宋体" w:cs="宋体"/>
          <w:kern w:val="0"/>
          <w:sz w:val="24"/>
          <w:szCs w:val="24"/>
        </w:rPr>
        <w:t>。</w:t>
      </w:r>
    </w:p>
    <w:p>
      <w:pPr>
        <w:spacing w:line="360" w:lineRule="auto"/>
        <w:rPr>
          <w:rFonts w:ascii="宋体" w:hAnsi="宋体"/>
          <w:sz w:val="24"/>
          <w:szCs w:val="24"/>
        </w:rPr>
      </w:pPr>
      <w:r>
        <w:rPr>
          <w:rFonts w:hint="eastAsia" w:ascii="宋体" w:hAnsi="宋体" w:cs="宋体"/>
          <w:b/>
          <w:sz w:val="24"/>
          <w:szCs w:val="24"/>
        </w:rPr>
        <w:t>一、项目名称：</w:t>
      </w:r>
      <w:r>
        <w:rPr>
          <w:rFonts w:hint="eastAsia" w:ascii="宋体" w:hAnsi="宋体"/>
          <w:sz w:val="24"/>
          <w:szCs w:val="24"/>
        </w:rPr>
        <w:t>申连通5#车间、8#车间、9#车间改造</w:t>
      </w:r>
      <w:r>
        <w:rPr>
          <w:rFonts w:hint="eastAsia" w:ascii="宋体" w:hAnsi="宋体" w:cs="宋体"/>
          <w:kern w:val="0"/>
          <w:sz w:val="24"/>
          <w:szCs w:val="24"/>
        </w:rPr>
        <w:t>设计</w:t>
      </w:r>
    </w:p>
    <w:p>
      <w:pPr>
        <w:spacing w:line="360" w:lineRule="auto"/>
        <w:rPr>
          <w:rFonts w:hint="eastAsia" w:ascii="宋体" w:hAnsi="宋体"/>
          <w:sz w:val="24"/>
          <w:szCs w:val="24"/>
        </w:rPr>
      </w:pPr>
      <w:r>
        <w:rPr>
          <w:rFonts w:hint="eastAsia" w:ascii="宋体" w:hAnsi="宋体" w:cs="宋体"/>
          <w:b/>
          <w:sz w:val="24"/>
          <w:szCs w:val="24"/>
        </w:rPr>
        <w:t>二、招</w:t>
      </w:r>
      <w:r>
        <w:rPr>
          <w:rFonts w:ascii="宋体" w:hAnsi="宋体" w:cs="宋体"/>
          <w:b/>
          <w:sz w:val="24"/>
          <w:szCs w:val="24"/>
        </w:rPr>
        <w:t xml:space="preserve"> </w:t>
      </w:r>
      <w:r>
        <w:rPr>
          <w:rFonts w:hint="eastAsia" w:ascii="宋体" w:hAnsi="宋体" w:cs="宋体"/>
          <w:b/>
          <w:sz w:val="24"/>
          <w:szCs w:val="24"/>
        </w:rPr>
        <w:t>标</w:t>
      </w:r>
      <w:r>
        <w:rPr>
          <w:rFonts w:ascii="宋体" w:hAnsi="宋体" w:cs="宋体"/>
          <w:b/>
          <w:sz w:val="24"/>
          <w:szCs w:val="24"/>
        </w:rPr>
        <w:t xml:space="preserve"> </w:t>
      </w:r>
      <w:r>
        <w:rPr>
          <w:rFonts w:hint="eastAsia" w:ascii="宋体" w:hAnsi="宋体" w:cs="宋体"/>
          <w:b/>
          <w:sz w:val="24"/>
          <w:szCs w:val="24"/>
        </w:rPr>
        <w:t>人：</w:t>
      </w:r>
      <w:r>
        <w:rPr>
          <w:rFonts w:hint="eastAsia" w:ascii="宋体" w:hAnsi="宋体"/>
          <w:sz w:val="24"/>
          <w:szCs w:val="24"/>
        </w:rPr>
        <w:t>烟台申连通实业有限公司</w:t>
      </w:r>
    </w:p>
    <w:p>
      <w:pPr>
        <w:spacing w:line="360" w:lineRule="auto"/>
        <w:jc w:val="left"/>
        <w:rPr>
          <w:rFonts w:hint="default" w:ascii="宋体" w:hAnsi="宋体" w:eastAsia="宋体"/>
          <w:sz w:val="24"/>
          <w:szCs w:val="24"/>
          <w:lang w:val="en-US" w:eastAsia="zh-CN"/>
        </w:rPr>
      </w:pPr>
      <w:r>
        <w:rPr>
          <w:rFonts w:hint="eastAsia" w:ascii="宋体" w:hAnsi="宋体"/>
          <w:b/>
          <w:sz w:val="24"/>
          <w:szCs w:val="24"/>
          <w:shd w:val="clear" w:color="auto" w:fill="FFFFFF"/>
        </w:rPr>
        <w:t>三、</w:t>
      </w:r>
      <w:r>
        <w:rPr>
          <w:rFonts w:hint="eastAsia" w:ascii="宋体" w:hAnsi="宋体"/>
          <w:b/>
          <w:bCs/>
          <w:sz w:val="24"/>
          <w:szCs w:val="24"/>
          <w:shd w:val="clear" w:color="auto" w:fill="FFFFFF"/>
        </w:rPr>
        <w:t>招标编号：</w:t>
      </w:r>
      <w:r>
        <w:rPr>
          <w:rFonts w:ascii="宋体" w:hAnsi="宋体"/>
          <w:sz w:val="24"/>
          <w:szCs w:val="24"/>
        </w:rPr>
        <w:t>XMB20</w:t>
      </w:r>
      <w:r>
        <w:rPr>
          <w:rFonts w:hint="eastAsia" w:ascii="宋体" w:hAnsi="宋体"/>
          <w:sz w:val="24"/>
          <w:szCs w:val="24"/>
        </w:rPr>
        <w:t>2</w:t>
      </w:r>
      <w:r>
        <w:rPr>
          <w:rFonts w:hint="eastAsia" w:ascii="宋体" w:hAnsi="宋体"/>
          <w:sz w:val="24"/>
          <w:szCs w:val="24"/>
          <w:lang w:val="en-US" w:eastAsia="zh-CN"/>
        </w:rPr>
        <w:t>306</w:t>
      </w:r>
    </w:p>
    <w:p>
      <w:pPr>
        <w:spacing w:line="360" w:lineRule="auto"/>
        <w:rPr>
          <w:rFonts w:ascii="宋体" w:hAnsi="宋体" w:cs="宋体"/>
          <w:color w:val="000000"/>
          <w:kern w:val="0"/>
          <w:sz w:val="24"/>
          <w:szCs w:val="24"/>
        </w:rPr>
      </w:pPr>
      <w:r>
        <w:rPr>
          <w:rFonts w:hint="eastAsia" w:ascii="宋体" w:hAnsi="宋体"/>
          <w:b/>
          <w:bCs/>
          <w:sz w:val="24"/>
          <w:szCs w:val="24"/>
          <w:shd w:val="clear" w:color="auto" w:fill="FFFFFF"/>
        </w:rPr>
        <w:t>四、招标内容：</w:t>
      </w:r>
      <w:r>
        <w:rPr>
          <w:rFonts w:hint="eastAsia" w:ascii="宋体" w:hAnsi="宋体"/>
          <w:sz w:val="24"/>
          <w:szCs w:val="24"/>
        </w:rPr>
        <w:t>申连通5#车间、8#车间、9#车间改造</w:t>
      </w:r>
      <w:r>
        <w:rPr>
          <w:rFonts w:hint="eastAsia" w:ascii="宋体" w:hAnsi="宋体" w:cs="宋体"/>
          <w:kern w:val="0"/>
          <w:sz w:val="24"/>
          <w:szCs w:val="24"/>
        </w:rPr>
        <w:t>设计</w:t>
      </w:r>
      <w:r>
        <w:rPr>
          <w:rFonts w:hint="eastAsia" w:ascii="宋体" w:hAnsi="宋体" w:cs="宋体"/>
          <w:color w:val="000000"/>
          <w:kern w:val="0"/>
          <w:sz w:val="24"/>
          <w:szCs w:val="24"/>
        </w:rPr>
        <w:t>及室外配套设计。</w:t>
      </w:r>
    </w:p>
    <w:p>
      <w:pPr>
        <w:spacing w:line="360" w:lineRule="auto"/>
        <w:jc w:val="left"/>
        <w:rPr>
          <w:rFonts w:ascii="宋体"/>
          <w:b/>
          <w:bCs/>
          <w:sz w:val="24"/>
          <w:szCs w:val="24"/>
          <w:shd w:val="clear" w:color="auto" w:fill="FFFFFF"/>
        </w:rPr>
      </w:pPr>
      <w:r>
        <w:rPr>
          <w:rFonts w:hint="eastAsia" w:ascii="宋体" w:hAnsi="宋体"/>
          <w:b/>
          <w:bCs/>
          <w:sz w:val="24"/>
          <w:szCs w:val="24"/>
          <w:shd w:val="clear" w:color="auto" w:fill="FFFFFF"/>
        </w:rPr>
        <w:t>五、投标人资质要求：</w:t>
      </w:r>
    </w:p>
    <w:p>
      <w:pPr>
        <w:spacing w:line="360" w:lineRule="auto"/>
        <w:ind w:firstLine="480" w:firstLineChars="200"/>
        <w:rPr>
          <w:rFonts w:ascii="宋体" w:hAnsi="宋体"/>
          <w:sz w:val="24"/>
          <w:szCs w:val="24"/>
        </w:rPr>
      </w:pPr>
      <w:r>
        <w:rPr>
          <w:rFonts w:ascii="宋体" w:hAnsi="宋体"/>
          <w:sz w:val="24"/>
          <w:szCs w:val="24"/>
          <w:highlight w:val="yellow"/>
        </w:rPr>
        <w:t>1</w:t>
      </w:r>
      <w:r>
        <w:rPr>
          <w:rFonts w:hint="eastAsia" w:ascii="宋体" w:hAnsi="宋体"/>
          <w:sz w:val="24"/>
          <w:szCs w:val="24"/>
          <w:highlight w:val="yellow"/>
        </w:rPr>
        <w:t>、</w:t>
      </w:r>
      <w:r>
        <w:rPr>
          <w:rFonts w:hint="eastAsia" w:ascii="宋体" w:hAnsi="宋体"/>
          <w:color w:val="000000"/>
          <w:sz w:val="24"/>
          <w:szCs w:val="24"/>
          <w:highlight w:val="yellow"/>
        </w:rPr>
        <w:t>本次招标要求投标人</w:t>
      </w:r>
      <w:r>
        <w:rPr>
          <w:rFonts w:hint="eastAsia" w:ascii="宋体" w:hAnsi="宋体"/>
          <w:sz w:val="24"/>
          <w:szCs w:val="24"/>
          <w:highlight w:val="yellow"/>
        </w:rPr>
        <w:t>在中华人民共和国境内登记注册，持有有效的营业执照，具有工程设计建筑行业（建筑工程）</w:t>
      </w:r>
      <w:r>
        <w:rPr>
          <w:rFonts w:hint="eastAsia" w:ascii="宋体" w:hAnsi="宋体"/>
          <w:sz w:val="24"/>
          <w:szCs w:val="24"/>
          <w:highlight w:val="yellow"/>
          <w:lang w:val="en-US" w:eastAsia="zh-CN"/>
        </w:rPr>
        <w:t>或</w:t>
      </w:r>
      <w:r>
        <w:rPr>
          <w:rFonts w:hint="eastAsia" w:ascii="宋体" w:hAnsi="宋体"/>
          <w:sz w:val="24"/>
          <w:szCs w:val="24"/>
          <w:highlight w:val="yellow"/>
          <w:lang w:eastAsia="zh-CN"/>
        </w:rPr>
        <w:t>化工石化医药行业乙级</w:t>
      </w:r>
      <w:r>
        <w:rPr>
          <w:rFonts w:hint="eastAsia" w:ascii="宋体" w:hAnsi="宋体"/>
          <w:sz w:val="24"/>
          <w:szCs w:val="24"/>
          <w:highlight w:val="yellow"/>
        </w:rPr>
        <w:t>（含）以上资质</w:t>
      </w:r>
      <w:r>
        <w:rPr>
          <w:rFonts w:hint="eastAsia" w:ascii="宋体" w:hAnsi="宋体"/>
          <w:sz w:val="24"/>
          <w:szCs w:val="24"/>
        </w:rPr>
        <w:t>，有类似工程设计经验并在人员、设备、资金等方面具有相应的实施能力。</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、近三年完成类似项目的业绩（以中标通知书、合同书为准）。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3、在最近三年内没有串通投标行为，没有发生严重违约行为</w:t>
      </w:r>
    </w:p>
    <w:p>
      <w:pPr>
        <w:widowControl/>
        <w:tabs>
          <w:tab w:val="left" w:pos="1320"/>
        </w:tabs>
        <w:snapToGrid w:val="0"/>
        <w:spacing w:line="360" w:lineRule="auto"/>
        <w:jc w:val="left"/>
        <w:rPr>
          <w:rFonts w:ascii="宋体" w:hAnsi="宋体"/>
          <w:b/>
          <w:bCs/>
          <w:sz w:val="24"/>
          <w:szCs w:val="24"/>
          <w:shd w:val="clear" w:color="auto" w:fill="FFFFFF"/>
        </w:rPr>
      </w:pPr>
      <w:r>
        <w:rPr>
          <w:rFonts w:hint="eastAsia" w:ascii="宋体" w:hAnsi="宋体"/>
          <w:b/>
          <w:bCs/>
          <w:sz w:val="24"/>
          <w:szCs w:val="24"/>
          <w:shd w:val="clear" w:color="auto" w:fill="FFFFFF"/>
        </w:rPr>
        <w:t>六、报名地点：</w:t>
      </w:r>
    </w:p>
    <w:p>
      <w:pPr>
        <w:widowControl/>
        <w:snapToGrid w:val="0"/>
        <w:spacing w:line="360" w:lineRule="auto"/>
        <w:jc w:val="left"/>
        <w:rPr>
          <w:rFonts w:ascii="宋体" w:hAnsi="宋体"/>
          <w:sz w:val="24"/>
          <w:szCs w:val="24"/>
        </w:rPr>
      </w:pPr>
      <w:r>
        <w:rPr>
          <w:rFonts w:hint="eastAsia" w:ascii="宋体" w:hAnsi="宋体"/>
          <w:sz w:val="24"/>
          <w:szCs w:val="24"/>
        </w:rPr>
        <w:t>报名地址：鑫广绿环再生资源股份有限公司工程管理部</w:t>
      </w:r>
    </w:p>
    <w:p>
      <w:pPr>
        <w:widowControl/>
        <w:tabs>
          <w:tab w:val="left" w:pos="1320"/>
        </w:tabs>
        <w:snapToGrid w:val="0"/>
        <w:spacing w:line="360" w:lineRule="auto"/>
        <w:jc w:val="left"/>
        <w:rPr>
          <w:rFonts w:ascii="宋体" w:hAnsi="宋体"/>
          <w:sz w:val="24"/>
          <w:szCs w:val="24"/>
        </w:rPr>
      </w:pPr>
      <w:r>
        <w:rPr>
          <w:rFonts w:hint="eastAsia" w:ascii="宋体" w:hAnsi="宋体"/>
          <w:sz w:val="24"/>
          <w:szCs w:val="24"/>
          <w:shd w:val="clear" w:color="auto" w:fill="FFFFFF"/>
        </w:rPr>
        <w:t>联系人：</w:t>
      </w:r>
      <w:r>
        <w:rPr>
          <w:rFonts w:hint="eastAsia" w:ascii="宋体" w:hAnsi="宋体"/>
          <w:sz w:val="24"/>
          <w:szCs w:val="24"/>
        </w:rPr>
        <w:t>林垂娟</w:t>
      </w:r>
    </w:p>
    <w:p>
      <w:pPr>
        <w:widowControl/>
        <w:tabs>
          <w:tab w:val="left" w:pos="1320"/>
        </w:tabs>
        <w:snapToGrid w:val="0"/>
        <w:spacing w:line="360" w:lineRule="auto"/>
        <w:jc w:val="left"/>
        <w:rPr>
          <w:rFonts w:ascii="宋体" w:hAnsi="宋体"/>
          <w:sz w:val="24"/>
          <w:szCs w:val="24"/>
        </w:rPr>
      </w:pPr>
      <w:r>
        <w:rPr>
          <w:rFonts w:hint="eastAsia" w:ascii="宋体" w:hAnsi="宋体"/>
          <w:sz w:val="24"/>
          <w:szCs w:val="24"/>
          <w:shd w:val="clear" w:color="auto" w:fill="FFFFFF"/>
        </w:rPr>
        <w:t>电话：</w:t>
      </w:r>
      <w:r>
        <w:rPr>
          <w:rFonts w:ascii="宋体" w:hAnsi="宋体"/>
          <w:sz w:val="24"/>
          <w:szCs w:val="24"/>
        </w:rPr>
        <w:t>0535-69771</w:t>
      </w:r>
      <w:r>
        <w:rPr>
          <w:rFonts w:hint="eastAsia" w:ascii="宋体" w:hAnsi="宋体"/>
          <w:sz w:val="24"/>
          <w:szCs w:val="24"/>
        </w:rPr>
        <w:t>07  13153510343</w:t>
      </w:r>
    </w:p>
    <w:p>
      <w:pPr>
        <w:widowControl/>
        <w:tabs>
          <w:tab w:val="left" w:pos="1320"/>
        </w:tabs>
        <w:snapToGrid w:val="0"/>
        <w:spacing w:line="360" w:lineRule="auto"/>
        <w:jc w:val="left"/>
        <w:rPr>
          <w:rStyle w:val="21"/>
          <w:rFonts w:ascii="宋体" w:hAnsi="宋体"/>
          <w:b/>
          <w:bCs/>
          <w:sz w:val="24"/>
          <w:szCs w:val="24"/>
          <w:shd w:val="clear" w:color="auto" w:fill="FFFFFF"/>
        </w:rPr>
      </w:pPr>
      <w:r>
        <w:rPr>
          <w:rFonts w:hint="eastAsia" w:ascii="宋体" w:hAnsi="宋体"/>
          <w:b/>
          <w:bCs/>
          <w:sz w:val="24"/>
          <w:szCs w:val="24"/>
          <w:shd w:val="clear" w:color="auto" w:fill="FFFFFF"/>
        </w:rPr>
        <w:t>七、</w:t>
      </w:r>
      <w:r>
        <w:rPr>
          <w:rFonts w:hint="eastAsia" w:ascii="宋体" w:hAnsi="宋体"/>
          <w:b/>
          <w:sz w:val="24"/>
          <w:szCs w:val="24"/>
        </w:rPr>
        <w:t>招标文件下载地址：</w:t>
      </w:r>
      <w:r>
        <w:fldChar w:fldCharType="begin"/>
      </w:r>
      <w:r>
        <w:instrText xml:space="preserve"> HYPERLINK "http://www.xinguanglvhuan.com" </w:instrText>
      </w:r>
      <w:r>
        <w:fldChar w:fldCharType="separate"/>
      </w:r>
      <w:r>
        <w:rPr>
          <w:rStyle w:val="21"/>
          <w:rFonts w:ascii="宋体" w:hAnsi="宋体"/>
          <w:b/>
          <w:bCs/>
          <w:sz w:val="24"/>
          <w:szCs w:val="24"/>
          <w:shd w:val="clear" w:color="auto" w:fill="FFFFFF"/>
        </w:rPr>
        <w:t>http://www.xinguanglvhuan.com</w:t>
      </w:r>
      <w:r>
        <w:rPr>
          <w:rStyle w:val="21"/>
          <w:rFonts w:ascii="宋体" w:hAnsi="宋体"/>
          <w:b/>
          <w:bCs/>
          <w:sz w:val="24"/>
          <w:szCs w:val="24"/>
          <w:shd w:val="clear" w:color="auto" w:fill="FFFFFF"/>
        </w:rPr>
        <w:fldChar w:fldCharType="end"/>
      </w:r>
    </w:p>
    <w:p>
      <w:pPr>
        <w:widowControl/>
        <w:tabs>
          <w:tab w:val="left" w:pos="1320"/>
        </w:tabs>
        <w:snapToGrid w:val="0"/>
        <w:spacing w:line="360" w:lineRule="auto"/>
        <w:ind w:firstLine="525" w:firstLineChars="250"/>
        <w:jc w:val="left"/>
        <w:rPr>
          <w:rStyle w:val="21"/>
          <w:rFonts w:ascii="宋体" w:hAnsi="宋体"/>
          <w:b/>
          <w:bCs/>
          <w:sz w:val="24"/>
          <w:szCs w:val="24"/>
          <w:shd w:val="clear" w:color="auto" w:fill="FFFFFF"/>
        </w:rPr>
      </w:pPr>
      <w:r>
        <w:fldChar w:fldCharType="begin"/>
      </w:r>
      <w:r>
        <w:instrText xml:space="preserve"> HYPERLINK "http://zjt.shandong.gov.cn/index.html" </w:instrText>
      </w:r>
      <w:r>
        <w:fldChar w:fldCharType="separate"/>
      </w:r>
      <w:r>
        <w:rPr>
          <w:rFonts w:ascii="宋体" w:hAnsi="宋体"/>
          <w:b/>
          <w:bCs/>
          <w:sz w:val="24"/>
          <w:szCs w:val="24"/>
          <w:shd w:val="clear" w:color="auto" w:fill="FFFFFF"/>
        </w:rPr>
        <w:t>首</w:t>
      </w:r>
      <w:r>
        <w:rPr>
          <w:rFonts w:ascii="宋体" w:hAnsi="宋体"/>
          <w:b/>
          <w:bCs/>
          <w:sz w:val="24"/>
          <w:szCs w:val="24"/>
          <w:shd w:val="clear" w:color="auto" w:fill="FFFFFF"/>
        </w:rPr>
        <w:fldChar w:fldCharType="end"/>
      </w:r>
      <w:r>
        <w:rPr>
          <w:rFonts w:hint="eastAsia" w:ascii="宋体" w:hAnsi="宋体"/>
          <w:b/>
          <w:bCs/>
          <w:sz w:val="24"/>
          <w:szCs w:val="24"/>
          <w:shd w:val="clear" w:color="auto" w:fill="FFFFFF"/>
        </w:rPr>
        <w:t>页上方“业务入口”→“工程招标”</w:t>
      </w: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spacing w:after="240" w:afterLines="100"/>
        <w:ind w:firstLine="3092" w:firstLineChars="700"/>
        <w:rPr>
          <w:rFonts w:ascii="宋体" w:hAnsi="宋体"/>
          <w:b/>
          <w:sz w:val="44"/>
          <w:szCs w:val="44"/>
          <w:shd w:val="clear" w:color="auto" w:fill="FFFFFF"/>
        </w:rPr>
      </w:pPr>
      <w:bookmarkStart w:id="0" w:name="_Toc232936379"/>
      <w:bookmarkStart w:id="1" w:name="_Toc122510034"/>
      <w:bookmarkStart w:id="2" w:name="_Toc73429364"/>
      <w:bookmarkStart w:id="3" w:name="_Toc64428451"/>
      <w:bookmarkStart w:id="4" w:name="_Toc226536785"/>
      <w:bookmarkStart w:id="5" w:name="_Toc144884189"/>
      <w:bookmarkStart w:id="6" w:name="_Toc104370869"/>
      <w:r>
        <w:rPr>
          <w:rFonts w:ascii="宋体" w:hAnsi="宋体"/>
          <w:b/>
          <w:kern w:val="44"/>
          <w:sz w:val="44"/>
          <w:szCs w:val="44"/>
        </w:rPr>
        <w:t xml:space="preserve"> </w:t>
      </w:r>
      <w:r>
        <w:rPr>
          <w:rFonts w:hint="eastAsia" w:ascii="宋体" w:hAnsi="宋体"/>
          <w:b/>
          <w:sz w:val="44"/>
          <w:szCs w:val="44"/>
          <w:shd w:val="clear" w:color="auto" w:fill="FFFFFF"/>
        </w:rPr>
        <w:t>投标须知</w:t>
      </w:r>
      <w:bookmarkEnd w:id="0"/>
      <w:bookmarkEnd w:id="1"/>
      <w:bookmarkEnd w:id="2"/>
      <w:bookmarkEnd w:id="3"/>
      <w:bookmarkEnd w:id="4"/>
      <w:bookmarkEnd w:id="5"/>
      <w:bookmarkEnd w:id="6"/>
    </w:p>
    <w:p>
      <w:pPr>
        <w:keepNext/>
        <w:keepLines/>
        <w:spacing w:line="360" w:lineRule="auto"/>
        <w:ind w:right="-79"/>
        <w:jc w:val="center"/>
        <w:outlineLvl w:val="0"/>
        <w:rPr>
          <w:rFonts w:ascii="宋体"/>
          <w:b/>
          <w:bCs/>
          <w:kern w:val="44"/>
          <w:sz w:val="18"/>
          <w:szCs w:val="18"/>
        </w:rPr>
      </w:pPr>
      <w:bookmarkStart w:id="7" w:name="_Toc122510035"/>
      <w:bookmarkStart w:id="8" w:name="_Toc73429365"/>
      <w:bookmarkStart w:id="9" w:name="_Toc146619100"/>
      <w:bookmarkStart w:id="10" w:name="_Toc64428452"/>
      <w:bookmarkStart w:id="11" w:name="_Toc144884190"/>
      <w:bookmarkStart w:id="12" w:name="_Toc104370870"/>
      <w:bookmarkStart w:id="13" w:name="_Toc232936380"/>
      <w:r>
        <w:rPr>
          <w:rFonts w:ascii="宋体" w:hAnsi="宋体"/>
          <w:b/>
          <w:bCs/>
          <w:kern w:val="44"/>
          <w:sz w:val="24"/>
          <w:szCs w:val="24"/>
        </w:rPr>
        <w:t>1.</w:t>
      </w:r>
      <w:r>
        <w:rPr>
          <w:rFonts w:hint="eastAsia" w:ascii="宋体" w:hAnsi="宋体"/>
          <w:b/>
          <w:bCs/>
          <w:kern w:val="44"/>
          <w:sz w:val="24"/>
          <w:szCs w:val="24"/>
        </w:rPr>
        <w:t>前附表</w:t>
      </w:r>
      <w:bookmarkEnd w:id="7"/>
      <w:bookmarkEnd w:id="8"/>
      <w:bookmarkEnd w:id="9"/>
      <w:bookmarkEnd w:id="10"/>
      <w:bookmarkEnd w:id="11"/>
      <w:bookmarkEnd w:id="12"/>
      <w:bookmarkEnd w:id="1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979"/>
        <w:gridCol w:w="992"/>
        <w:gridCol w:w="70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4" w:type="pct"/>
            <w:vAlign w:val="center"/>
          </w:tcPr>
          <w:p>
            <w:pPr>
              <w:spacing w:line="360" w:lineRule="auto"/>
              <w:ind w:leftChars="-1" w:right="-82" w:hanging="2" w:hangingChars="1"/>
              <w:rPr>
                <w:rFonts w:ascii="宋体"/>
                <w:sz w:val="24"/>
                <w:szCs w:val="24"/>
              </w:rPr>
            </w:pPr>
            <w:bookmarkStart w:id="14" w:name="_Toc232928673"/>
            <w:r>
              <w:rPr>
                <w:rFonts w:hint="eastAsia" w:ascii="宋体" w:hAnsi="宋体"/>
                <w:sz w:val="24"/>
                <w:szCs w:val="24"/>
              </w:rPr>
              <w:t>项号</w:t>
            </w:r>
            <w:bookmarkEnd w:id="14"/>
          </w:p>
        </w:tc>
        <w:tc>
          <w:tcPr>
            <w:tcW w:w="511" w:type="pct"/>
            <w:vAlign w:val="center"/>
          </w:tcPr>
          <w:p>
            <w:pPr>
              <w:spacing w:line="360" w:lineRule="auto"/>
              <w:ind w:leftChars="-1" w:right="-82" w:hanging="2" w:hangingChars="1"/>
              <w:rPr>
                <w:rFonts w:ascii="宋体"/>
                <w:sz w:val="24"/>
                <w:szCs w:val="24"/>
              </w:rPr>
            </w:pPr>
            <w:bookmarkStart w:id="15" w:name="_Toc232928674"/>
            <w:r>
              <w:rPr>
                <w:rFonts w:hint="eastAsia" w:ascii="宋体" w:hAnsi="宋体"/>
                <w:sz w:val="24"/>
                <w:szCs w:val="24"/>
              </w:rPr>
              <w:t>条款号</w:t>
            </w:r>
            <w:bookmarkEnd w:id="15"/>
          </w:p>
        </w:tc>
        <w:tc>
          <w:tcPr>
            <w:tcW w:w="4203" w:type="pct"/>
            <w:gridSpan w:val="3"/>
            <w:vAlign w:val="center"/>
          </w:tcPr>
          <w:p>
            <w:pPr>
              <w:spacing w:line="360" w:lineRule="auto"/>
              <w:ind w:leftChars="-1" w:right="-82" w:hanging="2" w:hangingChars="1"/>
              <w:rPr>
                <w:rFonts w:ascii="宋体"/>
                <w:sz w:val="24"/>
                <w:szCs w:val="24"/>
              </w:rPr>
            </w:pPr>
            <w:bookmarkStart w:id="16" w:name="_Toc232928675"/>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要</w:t>
            </w:r>
            <w:r>
              <w:rPr>
                <w:rFonts w:ascii="宋体" w:hAnsi="宋体"/>
                <w:sz w:val="24"/>
                <w:szCs w:val="24"/>
              </w:rPr>
              <w:t xml:space="preserve"> </w:t>
            </w:r>
            <w:r>
              <w:rPr>
                <w:rFonts w:hint="eastAsia" w:ascii="宋体" w:hAnsi="宋体"/>
                <w:sz w:val="24"/>
                <w:szCs w:val="24"/>
              </w:rPr>
              <w:t>内</w:t>
            </w:r>
            <w:r>
              <w:rPr>
                <w:rFonts w:ascii="宋体" w:hAnsi="宋体"/>
                <w:sz w:val="24"/>
                <w:szCs w:val="24"/>
              </w:rPr>
              <w:t xml:space="preserve"> </w:t>
            </w:r>
            <w:r>
              <w:rPr>
                <w:rFonts w:hint="eastAsia" w:ascii="宋体" w:hAnsi="宋体"/>
                <w:sz w:val="24"/>
                <w:szCs w:val="24"/>
              </w:rPr>
              <w:t>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284" w:type="pct"/>
            <w:vAlign w:val="center"/>
          </w:tcPr>
          <w:p>
            <w:pPr>
              <w:spacing w:line="360" w:lineRule="auto"/>
              <w:ind w:leftChars="-1" w:right="-82" w:hanging="2" w:hangingChars="1"/>
              <w:rPr>
                <w:rFonts w:ascii="宋体"/>
                <w:sz w:val="24"/>
                <w:szCs w:val="24"/>
              </w:rPr>
            </w:pPr>
            <w:bookmarkStart w:id="17" w:name="_Toc232928676"/>
            <w:r>
              <w:rPr>
                <w:rFonts w:ascii="宋体" w:hAnsi="宋体"/>
                <w:sz w:val="24"/>
                <w:szCs w:val="24"/>
              </w:rPr>
              <w:t>1</w:t>
            </w:r>
            <w:bookmarkEnd w:id="17"/>
          </w:p>
        </w:tc>
        <w:tc>
          <w:tcPr>
            <w:tcW w:w="511" w:type="pct"/>
            <w:vAlign w:val="center"/>
          </w:tcPr>
          <w:p>
            <w:pPr>
              <w:spacing w:line="360" w:lineRule="auto"/>
              <w:ind w:leftChars="-1" w:right="-82" w:hanging="2" w:hangingChars="1"/>
              <w:rPr>
                <w:rFonts w:ascii="宋体"/>
                <w:sz w:val="24"/>
                <w:szCs w:val="24"/>
              </w:rPr>
            </w:pPr>
            <w:bookmarkStart w:id="18" w:name="_Toc232928677"/>
            <w:r>
              <w:rPr>
                <w:rFonts w:ascii="宋体" w:hAnsi="宋体"/>
                <w:sz w:val="24"/>
                <w:szCs w:val="24"/>
              </w:rPr>
              <w:t>1.1</w:t>
            </w:r>
            <w:bookmarkEnd w:id="18"/>
          </w:p>
        </w:tc>
        <w:tc>
          <w:tcPr>
            <w:tcW w:w="4203" w:type="pct"/>
            <w:gridSpan w:val="3"/>
            <w:vAlign w:val="center"/>
          </w:tcPr>
          <w:p>
            <w:pPr>
              <w:spacing w:before="120" w:beforeLines="50" w:after="120" w:afterLines="50" w:line="480" w:lineRule="auto"/>
              <w:rPr>
                <w:rFonts w:asciiTheme="minorEastAsia" w:hAnsiTheme="minorEastAsia" w:eastAsiaTheme="minorEastAsia"/>
                <w:sz w:val="21"/>
                <w:szCs w:val="21"/>
              </w:rPr>
            </w:pPr>
            <w:bookmarkStart w:id="19" w:name="_Toc232928678"/>
            <w:r>
              <w:rPr>
                <w:rFonts w:hint="eastAsia" w:asciiTheme="minorEastAsia" w:hAnsiTheme="minorEastAsia" w:eastAsiaTheme="minorEastAsia"/>
                <w:sz w:val="21"/>
                <w:szCs w:val="21"/>
              </w:rPr>
              <w:t>工程项目名称：</w:t>
            </w:r>
            <w:bookmarkEnd w:id="19"/>
            <w:r>
              <w:rPr>
                <w:rFonts w:hint="eastAsia" w:ascii="宋体" w:hAnsi="宋体"/>
                <w:sz w:val="21"/>
                <w:szCs w:val="21"/>
              </w:rPr>
              <w:t>烟台申连通实业有限公司5#车间、8#车间、9#车间改造</w:t>
            </w:r>
            <w:r>
              <w:rPr>
                <w:rFonts w:hint="eastAsia" w:ascii="宋体" w:hAnsi="宋体" w:cs="宋体"/>
                <w:kern w:val="0"/>
                <w:sz w:val="21"/>
                <w:szCs w:val="21"/>
              </w:rPr>
              <w:t>设计</w:t>
            </w:r>
          </w:p>
          <w:p>
            <w:pPr>
              <w:spacing w:line="360" w:lineRule="auto"/>
              <w:ind w:left="1678" w:leftChars="-1" w:right="-82" w:hanging="1680" w:hangingChars="70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4" w:type="pct"/>
            <w:vMerge w:val="restart"/>
            <w:vAlign w:val="center"/>
          </w:tcPr>
          <w:p>
            <w:pPr>
              <w:spacing w:line="360" w:lineRule="auto"/>
              <w:ind w:leftChars="-1" w:right="-82" w:hanging="2" w:hangingChars="1"/>
              <w:rPr>
                <w:rFonts w:ascii="宋体"/>
                <w:sz w:val="24"/>
                <w:szCs w:val="24"/>
              </w:rPr>
            </w:pPr>
            <w:r>
              <w:rPr>
                <w:rFonts w:ascii="宋体" w:hAnsi="宋体"/>
                <w:sz w:val="24"/>
                <w:szCs w:val="24"/>
              </w:rPr>
              <w:t>2</w:t>
            </w:r>
          </w:p>
        </w:tc>
        <w:tc>
          <w:tcPr>
            <w:tcW w:w="511" w:type="pct"/>
            <w:vMerge w:val="restart"/>
            <w:vAlign w:val="center"/>
          </w:tcPr>
          <w:p>
            <w:pPr>
              <w:spacing w:line="360" w:lineRule="auto"/>
              <w:ind w:leftChars="-1" w:right="-82" w:hanging="2" w:hangingChars="1"/>
              <w:rPr>
                <w:rFonts w:ascii="宋体"/>
                <w:sz w:val="24"/>
                <w:szCs w:val="24"/>
              </w:rPr>
            </w:pPr>
            <w:bookmarkStart w:id="20" w:name="_Toc232928683"/>
            <w:r>
              <w:rPr>
                <w:rFonts w:ascii="宋体" w:hAnsi="宋体"/>
                <w:sz w:val="24"/>
                <w:szCs w:val="24"/>
              </w:rPr>
              <w:t>2.1</w:t>
            </w:r>
            <w:bookmarkEnd w:id="20"/>
          </w:p>
          <w:p>
            <w:pPr>
              <w:spacing w:line="360" w:lineRule="auto"/>
              <w:ind w:leftChars="-1" w:right="-82" w:hanging="2" w:hangingChars="1"/>
              <w:rPr>
                <w:rFonts w:ascii="宋体"/>
                <w:sz w:val="24"/>
                <w:szCs w:val="24"/>
              </w:rPr>
            </w:pPr>
            <w:bookmarkStart w:id="21" w:name="_Toc232928684"/>
            <w:r>
              <w:rPr>
                <w:rFonts w:hint="eastAsia" w:ascii="宋体" w:hAnsi="宋体"/>
                <w:sz w:val="24"/>
                <w:szCs w:val="24"/>
              </w:rPr>
              <w:t>至</w:t>
            </w:r>
            <w:bookmarkEnd w:id="21"/>
          </w:p>
          <w:p>
            <w:pPr>
              <w:spacing w:line="360" w:lineRule="auto"/>
              <w:ind w:leftChars="-1" w:right="-82" w:hanging="2" w:hangingChars="1"/>
              <w:rPr>
                <w:rFonts w:hint="eastAsia" w:ascii="宋体" w:eastAsia="宋体"/>
                <w:sz w:val="24"/>
                <w:szCs w:val="24"/>
                <w:lang w:eastAsia="zh-CN"/>
              </w:rPr>
            </w:pPr>
            <w:bookmarkStart w:id="22" w:name="_Toc232928685"/>
            <w:r>
              <w:rPr>
                <w:rFonts w:ascii="宋体" w:hAnsi="宋体"/>
                <w:sz w:val="24"/>
                <w:szCs w:val="24"/>
              </w:rPr>
              <w:t>2</w:t>
            </w:r>
            <w:r>
              <w:rPr>
                <w:rFonts w:ascii="宋体"/>
                <w:sz w:val="24"/>
                <w:szCs w:val="24"/>
              </w:rPr>
              <w:t>.</w:t>
            </w:r>
            <w:bookmarkEnd w:id="22"/>
            <w:r>
              <w:rPr>
                <w:rFonts w:hint="eastAsia" w:ascii="宋体" w:hAnsi="宋体"/>
                <w:sz w:val="24"/>
                <w:szCs w:val="24"/>
                <w:lang w:val="en-US" w:eastAsia="zh-CN"/>
              </w:rPr>
              <w:t>4</w:t>
            </w:r>
          </w:p>
        </w:tc>
        <w:tc>
          <w:tcPr>
            <w:tcW w:w="518" w:type="pct"/>
            <w:vMerge w:val="restart"/>
            <w:vAlign w:val="center"/>
          </w:tcPr>
          <w:p>
            <w:pPr>
              <w:spacing w:line="360" w:lineRule="auto"/>
              <w:ind w:leftChars="-1" w:right="-82" w:hanging="2" w:hangingChars="1"/>
              <w:rPr>
                <w:rFonts w:ascii="宋体" w:hAnsi="宋体"/>
                <w:sz w:val="24"/>
                <w:u w:val="single"/>
              </w:rPr>
            </w:pPr>
            <w:bookmarkStart w:id="23" w:name="_Toc232928686"/>
            <w:r>
              <w:rPr>
                <w:rFonts w:hint="eastAsia" w:ascii="宋体" w:hAnsi="宋体"/>
                <w:sz w:val="24"/>
                <w:u w:val="single"/>
              </w:rPr>
              <w:t>招</w:t>
            </w:r>
            <w:bookmarkEnd w:id="23"/>
          </w:p>
          <w:p>
            <w:pPr>
              <w:spacing w:line="360" w:lineRule="auto"/>
              <w:ind w:leftChars="-1" w:right="-82" w:hanging="2" w:hangingChars="1"/>
              <w:rPr>
                <w:rFonts w:ascii="宋体" w:hAnsi="宋体"/>
                <w:sz w:val="24"/>
                <w:u w:val="single"/>
              </w:rPr>
            </w:pPr>
            <w:bookmarkStart w:id="24" w:name="_Toc232928687"/>
            <w:r>
              <w:rPr>
                <w:rFonts w:hint="eastAsia" w:ascii="宋体" w:hAnsi="宋体"/>
                <w:sz w:val="24"/>
                <w:u w:val="single"/>
              </w:rPr>
              <w:t>投</w:t>
            </w:r>
            <w:bookmarkEnd w:id="24"/>
          </w:p>
          <w:p>
            <w:pPr>
              <w:spacing w:line="360" w:lineRule="auto"/>
              <w:ind w:leftChars="-1" w:right="-82" w:hanging="2" w:hangingChars="1"/>
              <w:rPr>
                <w:rFonts w:ascii="宋体" w:hAnsi="宋体"/>
                <w:sz w:val="24"/>
                <w:u w:val="single"/>
              </w:rPr>
            </w:pPr>
            <w:bookmarkStart w:id="25" w:name="_Toc232928688"/>
            <w:r>
              <w:rPr>
                <w:rFonts w:hint="eastAsia" w:ascii="宋体" w:hAnsi="宋体"/>
                <w:sz w:val="24"/>
                <w:u w:val="single"/>
              </w:rPr>
              <w:t>标</w:t>
            </w:r>
            <w:bookmarkEnd w:id="25"/>
          </w:p>
          <w:p>
            <w:pPr>
              <w:spacing w:line="360" w:lineRule="auto"/>
              <w:ind w:leftChars="-1" w:right="-82" w:hanging="2" w:hangingChars="1"/>
              <w:rPr>
                <w:rFonts w:ascii="宋体" w:hAnsi="宋体"/>
                <w:sz w:val="24"/>
                <w:u w:val="single"/>
              </w:rPr>
            </w:pPr>
            <w:bookmarkStart w:id="26" w:name="_Toc232928689"/>
            <w:r>
              <w:rPr>
                <w:rFonts w:hint="eastAsia" w:ascii="宋体" w:hAnsi="宋体"/>
                <w:sz w:val="24"/>
                <w:u w:val="single"/>
              </w:rPr>
              <w:t>时</w:t>
            </w:r>
            <w:bookmarkEnd w:id="26"/>
          </w:p>
          <w:p>
            <w:pPr>
              <w:spacing w:line="360" w:lineRule="auto"/>
              <w:ind w:leftChars="-1" w:right="-82" w:hanging="2" w:hangingChars="1"/>
              <w:rPr>
                <w:rFonts w:ascii="宋体" w:hAnsi="宋体"/>
                <w:sz w:val="24"/>
                <w:u w:val="single"/>
              </w:rPr>
            </w:pPr>
            <w:bookmarkStart w:id="27" w:name="_Toc232928690"/>
            <w:r>
              <w:rPr>
                <w:rFonts w:hint="eastAsia" w:ascii="宋体" w:hAnsi="宋体"/>
                <w:sz w:val="24"/>
                <w:u w:val="single"/>
              </w:rPr>
              <w:t>间</w:t>
            </w:r>
            <w:bookmarkEnd w:id="27"/>
          </w:p>
          <w:p>
            <w:pPr>
              <w:spacing w:line="360" w:lineRule="auto"/>
              <w:ind w:leftChars="-1" w:right="-82" w:hanging="2" w:hangingChars="1"/>
              <w:rPr>
                <w:rFonts w:ascii="宋体" w:hAnsi="宋体"/>
                <w:sz w:val="24"/>
                <w:u w:val="single"/>
              </w:rPr>
            </w:pPr>
            <w:bookmarkStart w:id="28" w:name="_Toc232928691"/>
            <w:r>
              <w:rPr>
                <w:rFonts w:hint="eastAsia" w:ascii="宋体" w:hAnsi="宋体"/>
                <w:sz w:val="24"/>
                <w:u w:val="single"/>
              </w:rPr>
              <w:t>表</w:t>
            </w:r>
            <w:bookmarkEnd w:id="28"/>
          </w:p>
        </w:tc>
        <w:tc>
          <w:tcPr>
            <w:tcW w:w="369" w:type="pct"/>
            <w:vAlign w:val="center"/>
          </w:tcPr>
          <w:p>
            <w:pPr>
              <w:spacing w:line="360" w:lineRule="auto"/>
              <w:ind w:leftChars="-1" w:right="-82" w:hanging="2" w:hangingChars="1"/>
              <w:rPr>
                <w:rFonts w:ascii="宋体"/>
                <w:sz w:val="24"/>
                <w:szCs w:val="24"/>
              </w:rPr>
            </w:pPr>
            <w:r>
              <w:rPr>
                <w:rFonts w:hint="eastAsia" w:ascii="宋体" w:hAnsi="宋体"/>
                <w:sz w:val="24"/>
                <w:szCs w:val="24"/>
              </w:rPr>
              <w:t>踏勘现场</w:t>
            </w:r>
          </w:p>
        </w:tc>
        <w:tc>
          <w:tcPr>
            <w:tcW w:w="3316" w:type="pct"/>
            <w:vAlign w:val="center"/>
          </w:tcPr>
          <w:p>
            <w:pPr>
              <w:spacing w:line="360" w:lineRule="auto"/>
              <w:rPr>
                <w:rFonts w:ascii="Times New Roman" w:hAnsi="Times New Roman"/>
                <w:color w:val="FF0000"/>
                <w:sz w:val="24"/>
                <w:szCs w:val="24"/>
              </w:rPr>
            </w:pPr>
            <w:r>
              <w:rPr>
                <w:rFonts w:hint="eastAsia" w:ascii="宋体" w:hAnsi="宋体"/>
                <w:sz w:val="24"/>
                <w:szCs w:val="24"/>
              </w:rPr>
              <w:t>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日9</w:t>
            </w:r>
            <w:r>
              <w:rPr>
                <w:rFonts w:hint="eastAsia" w:ascii="宋体" w:hAnsi="宋体" w:cs="Arial"/>
                <w:sz w:val="24"/>
                <w:szCs w:val="24"/>
              </w:rPr>
              <w:t>时</w:t>
            </w:r>
            <w:r>
              <w:rPr>
                <w:rFonts w:hint="eastAsia" w:ascii="宋体" w:cs="Arial"/>
                <w:sz w:val="24"/>
                <w:szCs w:val="24"/>
                <w:lang w:val="en-US" w:eastAsia="zh-CN"/>
              </w:rPr>
              <w:t>3</w:t>
            </w:r>
            <w:r>
              <w:rPr>
                <w:rFonts w:ascii="宋体" w:cs="Arial"/>
                <w:sz w:val="24"/>
                <w:szCs w:val="24"/>
              </w:rPr>
              <w:t>0</w:t>
            </w:r>
            <w:r>
              <w:rPr>
                <w:rFonts w:hint="eastAsia" w:ascii="宋体" w:hAnsi="宋体" w:cs="Arial"/>
                <w:sz w:val="24"/>
                <w:szCs w:val="24"/>
              </w:rPr>
              <w:t>分</w:t>
            </w:r>
          </w:p>
          <w:p>
            <w:pPr>
              <w:spacing w:line="360" w:lineRule="auto"/>
              <w:ind w:leftChars="-1" w:right="-82" w:hanging="2" w:hangingChars="1"/>
              <w:rPr>
                <w:rFonts w:ascii="宋体" w:hAnsi="宋体"/>
                <w:sz w:val="24"/>
                <w:szCs w:val="24"/>
              </w:rPr>
            </w:pPr>
            <w:r>
              <w:rPr>
                <w:rFonts w:hint="eastAsia" w:ascii="宋体" w:hAnsi="宋体"/>
                <w:sz w:val="24"/>
                <w:szCs w:val="24"/>
              </w:rPr>
              <w:t>联系人：于金海</w:t>
            </w:r>
          </w:p>
          <w:p>
            <w:pPr>
              <w:spacing w:line="360" w:lineRule="auto"/>
              <w:ind w:leftChars="-1" w:right="-82" w:hanging="2" w:hangingChars="1"/>
              <w:rPr>
                <w:rFonts w:ascii="宋体"/>
                <w:sz w:val="24"/>
                <w:szCs w:val="24"/>
              </w:rPr>
            </w:pPr>
            <w:r>
              <w:rPr>
                <w:rFonts w:hint="eastAsia" w:ascii="宋体" w:hAnsi="宋体"/>
                <w:sz w:val="24"/>
                <w:szCs w:val="24"/>
              </w:rPr>
              <w:t>电话：</w:t>
            </w:r>
            <w:r>
              <w:rPr>
                <w:rFonts w:ascii="宋体" w:hAnsi="宋体"/>
                <w:sz w:val="24"/>
                <w:szCs w:val="24"/>
              </w:rPr>
              <w:t>15</w:t>
            </w:r>
            <w:r>
              <w:rPr>
                <w:rFonts w:hint="eastAsia" w:ascii="宋体" w:hAnsi="宋体"/>
                <w:sz w:val="24"/>
                <w:szCs w:val="24"/>
              </w:rPr>
              <w:t>605459789</w:t>
            </w:r>
            <w:r>
              <w:rPr>
                <w:rFonts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84" w:type="pct"/>
            <w:vMerge w:val="continue"/>
            <w:vAlign w:val="center"/>
          </w:tcPr>
          <w:p>
            <w:pPr>
              <w:spacing w:line="360" w:lineRule="auto"/>
              <w:ind w:leftChars="-1" w:right="-82" w:hanging="2" w:hangingChars="1"/>
              <w:rPr>
                <w:rFonts w:ascii="宋体"/>
                <w:sz w:val="24"/>
                <w:szCs w:val="24"/>
              </w:rPr>
            </w:pPr>
          </w:p>
        </w:tc>
        <w:tc>
          <w:tcPr>
            <w:tcW w:w="511" w:type="pct"/>
            <w:vMerge w:val="continue"/>
            <w:vAlign w:val="center"/>
          </w:tcPr>
          <w:p>
            <w:pPr>
              <w:spacing w:line="360" w:lineRule="auto"/>
              <w:ind w:leftChars="-1" w:right="-82" w:hanging="2" w:hangingChars="1"/>
              <w:rPr>
                <w:rFonts w:ascii="宋体"/>
                <w:sz w:val="24"/>
                <w:szCs w:val="24"/>
              </w:rPr>
            </w:pPr>
          </w:p>
        </w:tc>
        <w:tc>
          <w:tcPr>
            <w:tcW w:w="518" w:type="pct"/>
            <w:vMerge w:val="continue"/>
            <w:vAlign w:val="center"/>
          </w:tcPr>
          <w:p>
            <w:pPr>
              <w:spacing w:line="360" w:lineRule="auto"/>
              <w:ind w:leftChars="-1" w:right="-82" w:hanging="2" w:hangingChars="1"/>
              <w:rPr>
                <w:rFonts w:ascii="宋体"/>
                <w:sz w:val="24"/>
                <w:szCs w:val="24"/>
              </w:rPr>
            </w:pPr>
          </w:p>
        </w:tc>
        <w:tc>
          <w:tcPr>
            <w:tcW w:w="369" w:type="pct"/>
            <w:vAlign w:val="center"/>
          </w:tcPr>
          <w:p>
            <w:pPr>
              <w:spacing w:line="360" w:lineRule="auto"/>
              <w:ind w:leftChars="-1" w:right="-82" w:hanging="2" w:hangingChars="1"/>
              <w:rPr>
                <w:rFonts w:ascii="宋体"/>
                <w:sz w:val="24"/>
                <w:szCs w:val="24"/>
              </w:rPr>
            </w:pPr>
            <w:r>
              <w:rPr>
                <w:rFonts w:hint="eastAsia" w:ascii="宋体" w:hAnsi="宋体"/>
                <w:sz w:val="24"/>
                <w:szCs w:val="24"/>
              </w:rPr>
              <w:t>答疑</w:t>
            </w:r>
          </w:p>
        </w:tc>
        <w:tc>
          <w:tcPr>
            <w:tcW w:w="3316" w:type="pct"/>
            <w:vAlign w:val="center"/>
          </w:tcPr>
          <w:p>
            <w:pPr>
              <w:spacing w:line="360" w:lineRule="auto"/>
              <w:ind w:leftChars="-1" w:right="-82" w:hanging="2" w:hangingChars="1"/>
              <w:rPr>
                <w:rFonts w:ascii="宋体"/>
                <w:sz w:val="24"/>
                <w:szCs w:val="24"/>
              </w:rPr>
            </w:pPr>
            <w:r>
              <w:rPr>
                <w:rFonts w:hint="eastAsia" w:ascii="宋体" w:hAnsi="宋体"/>
                <w:sz w:val="24"/>
                <w:szCs w:val="24"/>
              </w:rPr>
              <w:t>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日10时</w:t>
            </w:r>
            <w:r>
              <w:rPr>
                <w:rFonts w:hint="eastAsia" w:ascii="宋体"/>
                <w:sz w:val="24"/>
                <w:szCs w:val="24"/>
              </w:rPr>
              <w:t>0</w:t>
            </w:r>
            <w:r>
              <w:rPr>
                <w:rFonts w:ascii="宋体"/>
                <w:sz w:val="24"/>
                <w:szCs w:val="24"/>
              </w:rPr>
              <w:t>0</w:t>
            </w:r>
            <w:r>
              <w:rPr>
                <w:rFonts w:hint="eastAsia" w:ascii="宋体" w:hAnsi="宋体"/>
                <w:sz w:val="24"/>
                <w:szCs w:val="24"/>
              </w:rPr>
              <w:t>分</w:t>
            </w:r>
          </w:p>
          <w:p>
            <w:pPr>
              <w:spacing w:line="360" w:lineRule="auto"/>
              <w:ind w:leftChars="-1" w:right="-82" w:hanging="2" w:hangingChars="1"/>
              <w:rPr>
                <w:rFonts w:ascii="宋体"/>
                <w:sz w:val="24"/>
                <w:szCs w:val="24"/>
              </w:rPr>
            </w:pPr>
            <w:r>
              <w:rPr>
                <w:rFonts w:hint="eastAsia" w:ascii="宋体" w:hAnsi="宋体"/>
                <w:sz w:val="24"/>
                <w:szCs w:val="24"/>
              </w:rPr>
              <w:t>方式：电子邮件</w:t>
            </w:r>
            <w:r>
              <w:rPr>
                <w:rFonts w:ascii="宋体" w:hAnsi="宋体"/>
                <w:sz w:val="24"/>
                <w:szCs w:val="24"/>
              </w:rPr>
              <w:t xml:space="preserve">   </w:t>
            </w:r>
            <w:r>
              <w:rPr>
                <w:rFonts w:hint="eastAsia" w:ascii="宋体" w:hAnsi="宋体"/>
                <w:sz w:val="24"/>
                <w:szCs w:val="24"/>
              </w:rPr>
              <w:t>邮箱：</w:t>
            </w:r>
            <w:r>
              <w:rPr>
                <w:rFonts w:ascii="宋体" w:hAnsi="宋体"/>
                <w:sz w:val="24"/>
                <w:szCs w:val="24"/>
              </w:rPr>
              <w:t>lhzsxiangmuban@163.com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84" w:type="pct"/>
            <w:vMerge w:val="continue"/>
            <w:vAlign w:val="center"/>
          </w:tcPr>
          <w:p>
            <w:pPr>
              <w:spacing w:line="360" w:lineRule="auto"/>
              <w:ind w:leftChars="-1" w:right="-82" w:hanging="2" w:hangingChars="1"/>
              <w:rPr>
                <w:rFonts w:ascii="宋体"/>
                <w:sz w:val="24"/>
                <w:szCs w:val="24"/>
              </w:rPr>
            </w:pPr>
          </w:p>
        </w:tc>
        <w:tc>
          <w:tcPr>
            <w:tcW w:w="511" w:type="pct"/>
            <w:vMerge w:val="continue"/>
            <w:vAlign w:val="center"/>
          </w:tcPr>
          <w:p>
            <w:pPr>
              <w:spacing w:line="360" w:lineRule="auto"/>
              <w:ind w:leftChars="-1" w:right="-82" w:hanging="2" w:hangingChars="1"/>
              <w:rPr>
                <w:rFonts w:ascii="宋体"/>
                <w:sz w:val="24"/>
                <w:szCs w:val="24"/>
              </w:rPr>
            </w:pPr>
          </w:p>
        </w:tc>
        <w:tc>
          <w:tcPr>
            <w:tcW w:w="518" w:type="pct"/>
            <w:vMerge w:val="continue"/>
            <w:vAlign w:val="center"/>
          </w:tcPr>
          <w:p>
            <w:pPr>
              <w:spacing w:line="360" w:lineRule="auto"/>
              <w:ind w:leftChars="-1" w:right="-82" w:hanging="2" w:hangingChars="1"/>
              <w:rPr>
                <w:rFonts w:ascii="宋体"/>
                <w:sz w:val="24"/>
                <w:szCs w:val="24"/>
              </w:rPr>
            </w:pPr>
          </w:p>
        </w:tc>
        <w:tc>
          <w:tcPr>
            <w:tcW w:w="369" w:type="pct"/>
            <w:vAlign w:val="center"/>
          </w:tcPr>
          <w:p>
            <w:pPr>
              <w:spacing w:line="360" w:lineRule="auto"/>
              <w:ind w:leftChars="-1" w:right="-82" w:hanging="2" w:hangingChars="1"/>
              <w:rPr>
                <w:rFonts w:ascii="宋体"/>
                <w:sz w:val="24"/>
                <w:szCs w:val="24"/>
              </w:rPr>
            </w:pPr>
            <w:r>
              <w:rPr>
                <w:rFonts w:hint="eastAsia" w:ascii="宋体" w:hAnsi="宋体"/>
                <w:sz w:val="24"/>
                <w:szCs w:val="24"/>
              </w:rPr>
              <w:t>投</w:t>
            </w:r>
          </w:p>
          <w:p>
            <w:pPr>
              <w:spacing w:line="360" w:lineRule="auto"/>
              <w:ind w:leftChars="-1" w:right="-82" w:hanging="2" w:hangingChars="1"/>
              <w:rPr>
                <w:rFonts w:ascii="宋体"/>
                <w:sz w:val="24"/>
                <w:szCs w:val="24"/>
              </w:rPr>
            </w:pPr>
            <w:r>
              <w:rPr>
                <w:rFonts w:hint="eastAsia" w:ascii="宋体" w:hAnsi="宋体"/>
                <w:sz w:val="24"/>
                <w:szCs w:val="24"/>
              </w:rPr>
              <w:t>标</w:t>
            </w:r>
          </w:p>
        </w:tc>
        <w:tc>
          <w:tcPr>
            <w:tcW w:w="3316" w:type="pct"/>
            <w:vAlign w:val="center"/>
          </w:tcPr>
          <w:p>
            <w:pPr>
              <w:spacing w:line="360" w:lineRule="auto"/>
              <w:ind w:leftChars="-1" w:right="-82" w:hanging="2" w:hangingChars="1"/>
              <w:rPr>
                <w:rFonts w:ascii="宋体"/>
                <w:sz w:val="24"/>
                <w:szCs w:val="24"/>
              </w:rPr>
            </w:pPr>
            <w:r>
              <w:rPr>
                <w:rFonts w:hint="eastAsia" w:ascii="宋体" w:hAnsi="宋体"/>
                <w:sz w:val="24"/>
                <w:szCs w:val="24"/>
              </w:rPr>
              <w:t>投标截止时间：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日9时</w:t>
            </w:r>
            <w:r>
              <w:rPr>
                <w:rFonts w:hint="eastAsia" w:ascii="宋体"/>
                <w:sz w:val="24"/>
                <w:szCs w:val="24"/>
              </w:rPr>
              <w:t>3</w:t>
            </w:r>
            <w:r>
              <w:rPr>
                <w:rFonts w:asci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84" w:type="pct"/>
            <w:vMerge w:val="continue"/>
            <w:vAlign w:val="center"/>
          </w:tcPr>
          <w:p>
            <w:pPr>
              <w:spacing w:line="360" w:lineRule="auto"/>
              <w:ind w:leftChars="-1" w:right="-82" w:hanging="2" w:hangingChars="1"/>
              <w:rPr>
                <w:rFonts w:ascii="宋体"/>
                <w:sz w:val="24"/>
                <w:szCs w:val="24"/>
              </w:rPr>
            </w:pPr>
          </w:p>
        </w:tc>
        <w:tc>
          <w:tcPr>
            <w:tcW w:w="511" w:type="pct"/>
            <w:vMerge w:val="continue"/>
            <w:vAlign w:val="center"/>
          </w:tcPr>
          <w:p>
            <w:pPr>
              <w:spacing w:line="360" w:lineRule="auto"/>
              <w:ind w:leftChars="-1" w:right="-82" w:hanging="2" w:hangingChars="1"/>
              <w:rPr>
                <w:rFonts w:ascii="宋体"/>
                <w:sz w:val="24"/>
                <w:szCs w:val="24"/>
              </w:rPr>
            </w:pPr>
          </w:p>
        </w:tc>
        <w:tc>
          <w:tcPr>
            <w:tcW w:w="518" w:type="pct"/>
            <w:vMerge w:val="continue"/>
            <w:vAlign w:val="center"/>
          </w:tcPr>
          <w:p>
            <w:pPr>
              <w:spacing w:line="360" w:lineRule="auto"/>
              <w:ind w:leftChars="-1" w:right="-82" w:hanging="2" w:hangingChars="1"/>
              <w:rPr>
                <w:rFonts w:ascii="宋体"/>
                <w:sz w:val="24"/>
                <w:szCs w:val="24"/>
              </w:rPr>
            </w:pPr>
          </w:p>
        </w:tc>
        <w:tc>
          <w:tcPr>
            <w:tcW w:w="369" w:type="pct"/>
            <w:vAlign w:val="center"/>
          </w:tcPr>
          <w:p>
            <w:pPr>
              <w:spacing w:line="360" w:lineRule="auto"/>
              <w:ind w:leftChars="-1" w:right="-82" w:hanging="2" w:hangingChars="1"/>
              <w:rPr>
                <w:rFonts w:ascii="宋体"/>
                <w:sz w:val="24"/>
                <w:szCs w:val="24"/>
              </w:rPr>
            </w:pPr>
            <w:r>
              <w:rPr>
                <w:rFonts w:hint="eastAsia" w:ascii="宋体" w:hAnsi="宋体"/>
                <w:sz w:val="24"/>
                <w:szCs w:val="24"/>
              </w:rPr>
              <w:t>开</w:t>
            </w:r>
          </w:p>
          <w:p>
            <w:pPr>
              <w:spacing w:line="360" w:lineRule="auto"/>
              <w:ind w:leftChars="-1" w:right="-82" w:hanging="2" w:hangingChars="1"/>
              <w:rPr>
                <w:rFonts w:ascii="宋体"/>
                <w:sz w:val="24"/>
                <w:szCs w:val="24"/>
              </w:rPr>
            </w:pPr>
            <w:r>
              <w:rPr>
                <w:rFonts w:hint="eastAsia" w:ascii="宋体" w:hAnsi="宋体"/>
                <w:sz w:val="24"/>
                <w:szCs w:val="24"/>
              </w:rPr>
              <w:t>标</w:t>
            </w:r>
          </w:p>
        </w:tc>
        <w:tc>
          <w:tcPr>
            <w:tcW w:w="3316" w:type="pct"/>
            <w:vAlign w:val="center"/>
          </w:tcPr>
          <w:p>
            <w:pPr>
              <w:spacing w:line="360" w:lineRule="auto"/>
              <w:ind w:leftChars="-1" w:right="-82" w:hanging="2" w:hangingChars="1"/>
              <w:rPr>
                <w:rFonts w:ascii="宋体"/>
                <w:sz w:val="24"/>
                <w:szCs w:val="24"/>
              </w:rPr>
            </w:pPr>
            <w:r>
              <w:rPr>
                <w:rFonts w:hint="eastAsia" w:ascii="宋体" w:hAnsi="宋体"/>
                <w:sz w:val="24"/>
                <w:szCs w:val="24"/>
              </w:rPr>
              <w:t>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日10时</w:t>
            </w:r>
            <w:r>
              <w:rPr>
                <w:rFonts w:hint="eastAsia" w:ascii="宋体"/>
                <w:sz w:val="24"/>
                <w:szCs w:val="24"/>
              </w:rPr>
              <w:t>0</w:t>
            </w:r>
            <w:r>
              <w:rPr>
                <w:rFonts w:ascii="宋体"/>
                <w:sz w:val="24"/>
                <w:szCs w:val="24"/>
              </w:rPr>
              <w:t>0</w:t>
            </w:r>
            <w:r>
              <w:rPr>
                <w:rFonts w:hint="eastAsia" w:ascii="宋体" w:hAnsi="宋体"/>
                <w:sz w:val="24"/>
                <w:szCs w:val="24"/>
              </w:rPr>
              <w:t>分</w:t>
            </w:r>
          </w:p>
          <w:p>
            <w:pPr>
              <w:spacing w:line="360" w:lineRule="auto"/>
              <w:ind w:leftChars="-1" w:right="-82" w:hanging="2" w:hangingChars="1"/>
              <w:rPr>
                <w:rFonts w:ascii="宋体"/>
                <w:sz w:val="24"/>
                <w:szCs w:val="24"/>
              </w:rPr>
            </w:pPr>
            <w:r>
              <w:rPr>
                <w:rFonts w:hint="eastAsia" w:ascii="宋体" w:hAnsi="宋体"/>
                <w:sz w:val="24"/>
                <w:szCs w:val="24"/>
              </w:rPr>
              <w:t>方式：不公开开标</w:t>
            </w:r>
          </w:p>
          <w:p>
            <w:pPr>
              <w:spacing w:line="360" w:lineRule="auto"/>
              <w:ind w:leftChars="-1" w:right="-82" w:hanging="2" w:hangingChars="1"/>
              <w:rPr>
                <w:rFonts w:ascii="宋体"/>
                <w:sz w:val="24"/>
                <w:szCs w:val="24"/>
              </w:rPr>
            </w:pPr>
            <w:r>
              <w:rPr>
                <w:rFonts w:hint="eastAsia" w:ascii="宋体" w:hAnsi="宋体"/>
                <w:sz w:val="24"/>
                <w:szCs w:val="24"/>
              </w:rPr>
              <w:t>地点：</w:t>
            </w:r>
            <w:r>
              <w:rPr>
                <w:rFonts w:hint="eastAsia" w:ascii="Times New Roman" w:hAnsi="Times New Roman"/>
                <w:sz w:val="24"/>
                <w:szCs w:val="24"/>
              </w:rPr>
              <w:t>鑫广绿环再生资源股份有限公司</w:t>
            </w:r>
            <w:r>
              <w:rPr>
                <w:rFonts w:hint="eastAsia" w:ascii="宋体" w:hAnsi="宋体"/>
                <w:sz w:val="24"/>
                <w:szCs w:val="24"/>
              </w:rPr>
              <w:t>办公楼</w:t>
            </w:r>
            <w:r>
              <w:rPr>
                <w:rFonts w:hint="eastAsia" w:ascii="Times New Roman" w:hAnsi="Times New Roman"/>
                <w:sz w:val="24"/>
                <w:szCs w:val="24"/>
              </w:rPr>
              <w:t>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84" w:type="pct"/>
            <w:vAlign w:val="center"/>
          </w:tcPr>
          <w:p>
            <w:pPr>
              <w:spacing w:line="360" w:lineRule="auto"/>
              <w:ind w:leftChars="-1" w:right="-82" w:hanging="2" w:hangingChars="1"/>
              <w:rPr>
                <w:rFonts w:ascii="宋体"/>
                <w:sz w:val="24"/>
                <w:szCs w:val="24"/>
              </w:rPr>
            </w:pPr>
            <w:r>
              <w:rPr>
                <w:rFonts w:ascii="宋体" w:hAnsi="宋体"/>
                <w:sz w:val="24"/>
                <w:szCs w:val="24"/>
              </w:rPr>
              <w:t>3</w:t>
            </w:r>
          </w:p>
        </w:tc>
        <w:tc>
          <w:tcPr>
            <w:tcW w:w="511" w:type="pct"/>
            <w:vAlign w:val="center"/>
          </w:tcPr>
          <w:p>
            <w:pPr>
              <w:spacing w:line="360" w:lineRule="auto"/>
              <w:ind w:leftChars="-1" w:right="-82" w:hanging="2" w:hangingChars="1"/>
              <w:rPr>
                <w:rFonts w:ascii="宋体"/>
                <w:sz w:val="24"/>
                <w:szCs w:val="24"/>
              </w:rPr>
            </w:pPr>
            <w:bookmarkStart w:id="29" w:name="_Toc232928693"/>
            <w:r>
              <w:rPr>
                <w:rFonts w:ascii="宋体" w:hAnsi="宋体"/>
                <w:sz w:val="24"/>
                <w:szCs w:val="24"/>
              </w:rPr>
              <w:t>3.1</w:t>
            </w:r>
            <w:bookmarkEnd w:id="29"/>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投标有效期：投标截止日后6</w:t>
            </w:r>
            <w:r>
              <w:rPr>
                <w:rFonts w:ascii="宋体" w:hAnsi="宋体"/>
                <w:sz w:val="24"/>
                <w:szCs w:val="24"/>
              </w:rPr>
              <w:t>0</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4" w:type="pct"/>
            <w:vAlign w:val="center"/>
          </w:tcPr>
          <w:p>
            <w:pPr>
              <w:spacing w:line="360" w:lineRule="auto"/>
              <w:ind w:leftChars="-1" w:right="-82" w:hanging="2" w:hangingChars="1"/>
              <w:rPr>
                <w:rFonts w:ascii="宋体"/>
                <w:sz w:val="24"/>
                <w:szCs w:val="24"/>
              </w:rPr>
            </w:pPr>
            <w:r>
              <w:rPr>
                <w:rFonts w:ascii="宋体" w:hAnsi="宋体"/>
                <w:sz w:val="24"/>
                <w:szCs w:val="24"/>
              </w:rPr>
              <w:t>4</w:t>
            </w:r>
          </w:p>
        </w:tc>
        <w:tc>
          <w:tcPr>
            <w:tcW w:w="511" w:type="pct"/>
            <w:vAlign w:val="center"/>
          </w:tcPr>
          <w:p>
            <w:pPr>
              <w:spacing w:line="360" w:lineRule="auto"/>
              <w:ind w:leftChars="-1" w:right="-82" w:hanging="2" w:hangingChars="1"/>
              <w:rPr>
                <w:rFonts w:ascii="宋体"/>
                <w:sz w:val="24"/>
                <w:szCs w:val="24"/>
              </w:rPr>
            </w:pPr>
            <w:bookmarkStart w:id="30" w:name="_Toc232928695"/>
            <w:r>
              <w:rPr>
                <w:rFonts w:ascii="宋体" w:hAnsi="宋体"/>
                <w:sz w:val="24"/>
                <w:szCs w:val="24"/>
              </w:rPr>
              <w:t>4.1</w:t>
            </w:r>
            <w:bookmarkEnd w:id="30"/>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4" w:type="pct"/>
            <w:vAlign w:val="center"/>
          </w:tcPr>
          <w:p>
            <w:pPr>
              <w:spacing w:line="360" w:lineRule="auto"/>
              <w:ind w:leftChars="-1" w:right="-82" w:hanging="2" w:hangingChars="1"/>
              <w:rPr>
                <w:rFonts w:ascii="宋体"/>
                <w:sz w:val="24"/>
                <w:szCs w:val="24"/>
              </w:rPr>
            </w:pPr>
            <w:r>
              <w:rPr>
                <w:rFonts w:ascii="宋体"/>
                <w:sz w:val="24"/>
                <w:szCs w:val="24"/>
              </w:rPr>
              <w:t>5</w:t>
            </w:r>
          </w:p>
        </w:tc>
        <w:tc>
          <w:tcPr>
            <w:tcW w:w="511" w:type="pct"/>
            <w:vAlign w:val="center"/>
          </w:tcPr>
          <w:p>
            <w:pPr>
              <w:spacing w:line="360" w:lineRule="auto"/>
              <w:ind w:leftChars="-1" w:right="-82" w:hanging="2" w:hangingChars="1"/>
              <w:rPr>
                <w:rFonts w:ascii="宋体"/>
                <w:sz w:val="24"/>
                <w:szCs w:val="24"/>
              </w:rPr>
            </w:pPr>
            <w:bookmarkStart w:id="31" w:name="_Toc232928697"/>
            <w:r>
              <w:rPr>
                <w:rFonts w:ascii="宋体" w:hAnsi="宋体"/>
                <w:sz w:val="24"/>
                <w:szCs w:val="24"/>
              </w:rPr>
              <w:t>5.1</w:t>
            </w:r>
            <w:bookmarkEnd w:id="31"/>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投标保证金额：无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4" w:type="pct"/>
            <w:vAlign w:val="center"/>
          </w:tcPr>
          <w:p>
            <w:pPr>
              <w:spacing w:line="360" w:lineRule="auto"/>
              <w:ind w:leftChars="-1" w:right="-82" w:hanging="2" w:hangingChars="1"/>
              <w:rPr>
                <w:rFonts w:ascii="宋体"/>
                <w:sz w:val="24"/>
                <w:szCs w:val="24"/>
              </w:rPr>
            </w:pPr>
            <w:r>
              <w:rPr>
                <w:rFonts w:ascii="宋体" w:hAnsi="宋体"/>
                <w:sz w:val="24"/>
                <w:szCs w:val="24"/>
              </w:rPr>
              <w:t>6</w:t>
            </w:r>
          </w:p>
        </w:tc>
        <w:tc>
          <w:tcPr>
            <w:tcW w:w="511" w:type="pct"/>
            <w:vAlign w:val="center"/>
          </w:tcPr>
          <w:p>
            <w:pPr>
              <w:spacing w:line="360" w:lineRule="auto"/>
              <w:ind w:leftChars="-1" w:right="-82" w:hanging="2" w:hangingChars="1"/>
              <w:rPr>
                <w:rFonts w:ascii="宋体"/>
                <w:sz w:val="24"/>
                <w:szCs w:val="24"/>
              </w:rPr>
            </w:pPr>
            <w:bookmarkStart w:id="32" w:name="_Toc232928699"/>
            <w:r>
              <w:rPr>
                <w:rFonts w:ascii="宋体" w:hAnsi="宋体"/>
                <w:sz w:val="24"/>
                <w:szCs w:val="24"/>
              </w:rPr>
              <w:t>6.1</w:t>
            </w:r>
            <w:bookmarkEnd w:id="32"/>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投标文件份数：</w:t>
            </w:r>
            <w:r>
              <w:rPr>
                <w:rFonts w:ascii="宋体" w:hAnsi="宋体"/>
                <w:sz w:val="24"/>
                <w:szCs w:val="24"/>
              </w:rPr>
              <w:t xml:space="preserve"> 1</w:t>
            </w:r>
            <w:r>
              <w:rPr>
                <w:rFonts w:hint="eastAsia" w:ascii="宋体" w:hAnsi="宋体"/>
                <w:sz w:val="24"/>
                <w:szCs w:val="24"/>
              </w:rPr>
              <w:t>份</w:t>
            </w:r>
            <w:r>
              <w:rPr>
                <w:rFonts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84" w:type="pct"/>
            <w:vAlign w:val="center"/>
          </w:tcPr>
          <w:p>
            <w:pPr>
              <w:spacing w:line="360" w:lineRule="auto"/>
              <w:ind w:right="-82"/>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511" w:type="pct"/>
            <w:vAlign w:val="center"/>
          </w:tcPr>
          <w:p>
            <w:pPr>
              <w:spacing w:line="360" w:lineRule="auto"/>
              <w:ind w:right="-82"/>
              <w:rPr>
                <w:rFonts w:hint="default" w:ascii="宋体" w:hAnsi="宋体" w:eastAsia="宋体"/>
                <w:sz w:val="24"/>
                <w:szCs w:val="24"/>
                <w:lang w:val="en-US" w:eastAsia="zh-CN"/>
              </w:rPr>
            </w:pPr>
            <w:r>
              <w:rPr>
                <w:rFonts w:hint="eastAsia" w:ascii="宋体" w:hAnsi="宋体"/>
                <w:sz w:val="24"/>
                <w:szCs w:val="24"/>
                <w:lang w:val="en-US" w:eastAsia="zh-CN"/>
              </w:rPr>
              <w:t>7.1</w:t>
            </w:r>
          </w:p>
        </w:tc>
        <w:tc>
          <w:tcPr>
            <w:tcW w:w="4203" w:type="pct"/>
            <w:gridSpan w:val="3"/>
            <w:vAlign w:val="center"/>
          </w:tcPr>
          <w:p>
            <w:pPr>
              <w:spacing w:line="360" w:lineRule="auto"/>
              <w:ind w:right="-82"/>
              <w:rPr>
                <w:rFonts w:hint="eastAsia" w:ascii="宋体" w:hAnsi="宋体"/>
                <w:sz w:val="24"/>
                <w:szCs w:val="24"/>
              </w:rPr>
            </w:pPr>
            <w:r>
              <w:rPr>
                <w:rFonts w:hint="eastAsia" w:ascii="宋体" w:hAnsi="宋体" w:cs="宋体"/>
                <w:b/>
                <w:bCs/>
                <w:color w:val="000000"/>
                <w:kern w:val="0"/>
                <w:sz w:val="24"/>
                <w:szCs w:val="24"/>
              </w:rPr>
              <w:t>招标</w:t>
            </w:r>
            <w:r>
              <w:rPr>
                <w:rFonts w:ascii="宋体" w:hAnsi="宋体" w:cs="宋体"/>
                <w:b/>
                <w:bCs/>
                <w:color w:val="000000"/>
                <w:kern w:val="0"/>
                <w:sz w:val="24"/>
                <w:szCs w:val="24"/>
              </w:rPr>
              <w:t>控制价：</w:t>
            </w:r>
            <w:r>
              <w:rPr>
                <w:rFonts w:hint="eastAsia" w:ascii="宋体" w:hAnsi="宋体" w:cs="宋体"/>
                <w:b/>
                <w:bCs/>
                <w:color w:val="000000"/>
                <w:kern w:val="0"/>
                <w:sz w:val="24"/>
                <w:szCs w:val="24"/>
                <w:lang w:val="en-US" w:eastAsia="zh-CN"/>
              </w:rPr>
              <w:t>7</w:t>
            </w:r>
            <w:r>
              <w:rPr>
                <w:rFonts w:ascii="宋体" w:hAnsi="宋体" w:cs="宋体"/>
                <w:b/>
                <w:bCs/>
                <w:color w:val="000000"/>
                <w:kern w:val="0"/>
                <w:sz w:val="24"/>
                <w:szCs w:val="24"/>
              </w:rPr>
              <w:t>万</w:t>
            </w:r>
            <w:r>
              <w:rPr>
                <w:rFonts w:hint="eastAsia" w:ascii="宋体" w:hAnsi="宋体" w:cs="宋体"/>
                <w:b/>
                <w:bCs/>
                <w:color w:val="000000"/>
                <w:kern w:val="0"/>
                <w:sz w:val="24"/>
                <w:szCs w:val="24"/>
              </w:rPr>
              <w:t>元</w:t>
            </w:r>
            <w:r>
              <w:rPr>
                <w:rFonts w:hint="eastAsia" w:ascii="宋体" w:hAnsi="宋体"/>
                <w:b/>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 w:hRule="atLeast"/>
          <w:jc w:val="center"/>
        </w:trPr>
        <w:tc>
          <w:tcPr>
            <w:tcW w:w="284" w:type="pct"/>
            <w:vMerge w:val="restart"/>
            <w:vAlign w:val="center"/>
          </w:tcPr>
          <w:p>
            <w:pPr>
              <w:spacing w:line="360" w:lineRule="auto"/>
              <w:ind w:right="-82"/>
              <w:rPr>
                <w:rFonts w:hint="eastAsia" w:ascii="宋体" w:eastAsia="宋体"/>
                <w:sz w:val="24"/>
                <w:szCs w:val="24"/>
                <w:lang w:eastAsia="zh-CN"/>
              </w:rPr>
            </w:pPr>
            <w:r>
              <w:rPr>
                <w:rFonts w:hint="eastAsia" w:ascii="宋体" w:hAnsi="宋体"/>
                <w:sz w:val="24"/>
                <w:szCs w:val="24"/>
                <w:lang w:val="en-US" w:eastAsia="zh-CN"/>
              </w:rPr>
              <w:t>8</w:t>
            </w:r>
          </w:p>
        </w:tc>
        <w:tc>
          <w:tcPr>
            <w:tcW w:w="511" w:type="pct"/>
            <w:vMerge w:val="restart"/>
            <w:vAlign w:val="center"/>
          </w:tcPr>
          <w:p>
            <w:pPr>
              <w:spacing w:line="360" w:lineRule="auto"/>
              <w:ind w:right="-82"/>
              <w:rPr>
                <w:rFonts w:ascii="宋体"/>
                <w:sz w:val="24"/>
                <w:szCs w:val="24"/>
              </w:rPr>
            </w:pPr>
            <w:bookmarkStart w:id="33" w:name="_Toc232928701"/>
            <w:r>
              <w:rPr>
                <w:rFonts w:hint="eastAsia" w:ascii="宋体" w:hAnsi="宋体"/>
                <w:sz w:val="24"/>
                <w:szCs w:val="24"/>
                <w:lang w:val="en-US" w:eastAsia="zh-CN"/>
              </w:rPr>
              <w:t>8</w:t>
            </w:r>
            <w:r>
              <w:rPr>
                <w:rFonts w:ascii="宋体"/>
                <w:sz w:val="24"/>
                <w:szCs w:val="24"/>
              </w:rPr>
              <w:t>.</w:t>
            </w:r>
            <w:bookmarkEnd w:id="33"/>
            <w:r>
              <w:rPr>
                <w:rFonts w:ascii="宋体" w:hAnsi="宋体"/>
                <w:sz w:val="24"/>
                <w:szCs w:val="24"/>
              </w:rPr>
              <w:t>1</w:t>
            </w:r>
          </w:p>
          <w:p>
            <w:pPr>
              <w:spacing w:line="360" w:lineRule="auto"/>
              <w:ind w:right="-82"/>
              <w:rPr>
                <w:rFonts w:ascii="宋体"/>
                <w:sz w:val="24"/>
                <w:szCs w:val="24"/>
              </w:rPr>
            </w:pPr>
            <w:r>
              <w:rPr>
                <w:rFonts w:hint="eastAsia" w:ascii="宋体" w:hAnsi="宋体"/>
                <w:sz w:val="24"/>
                <w:szCs w:val="24"/>
              </w:rPr>
              <w:t>至</w:t>
            </w:r>
          </w:p>
          <w:p>
            <w:pPr>
              <w:spacing w:line="360" w:lineRule="auto"/>
              <w:ind w:right="-82"/>
              <w:rPr>
                <w:rFonts w:ascii="宋体"/>
                <w:sz w:val="24"/>
                <w:szCs w:val="24"/>
              </w:rPr>
            </w:pPr>
            <w:r>
              <w:rPr>
                <w:rFonts w:hint="eastAsia" w:ascii="宋体" w:hAnsi="宋体"/>
                <w:sz w:val="24"/>
                <w:szCs w:val="24"/>
                <w:lang w:val="en-US" w:eastAsia="zh-CN"/>
              </w:rPr>
              <w:t>8</w:t>
            </w:r>
            <w:r>
              <w:rPr>
                <w:rFonts w:ascii="宋体" w:hAnsi="宋体"/>
                <w:sz w:val="24"/>
                <w:szCs w:val="24"/>
              </w:rPr>
              <w:t>.5</w:t>
            </w:r>
          </w:p>
        </w:tc>
        <w:tc>
          <w:tcPr>
            <w:tcW w:w="518" w:type="pct"/>
            <w:vMerge w:val="restart"/>
            <w:vAlign w:val="center"/>
          </w:tcPr>
          <w:p>
            <w:pPr>
              <w:spacing w:line="360" w:lineRule="auto"/>
              <w:ind w:right="-82" w:firstLine="240" w:firstLineChars="100"/>
              <w:rPr>
                <w:rFonts w:ascii="宋体" w:hAnsi="宋体"/>
                <w:sz w:val="24"/>
                <w:szCs w:val="24"/>
              </w:rPr>
            </w:pPr>
          </w:p>
          <w:p>
            <w:pPr>
              <w:spacing w:line="360" w:lineRule="auto"/>
              <w:ind w:right="-82" w:firstLine="240" w:firstLineChars="100"/>
              <w:rPr>
                <w:rFonts w:ascii="宋体" w:hAnsi="宋体"/>
                <w:sz w:val="24"/>
                <w:szCs w:val="24"/>
              </w:rPr>
            </w:pPr>
            <w:r>
              <w:rPr>
                <w:rFonts w:hint="eastAsia" w:ascii="宋体" w:hAnsi="宋体"/>
                <w:sz w:val="24"/>
                <w:szCs w:val="24"/>
              </w:rPr>
              <w:t>投</w:t>
            </w:r>
          </w:p>
          <w:p>
            <w:pPr>
              <w:spacing w:line="360" w:lineRule="auto"/>
              <w:ind w:right="-82" w:firstLine="240" w:firstLineChars="100"/>
              <w:rPr>
                <w:rFonts w:ascii="宋体" w:hAnsi="宋体"/>
                <w:sz w:val="24"/>
                <w:szCs w:val="24"/>
              </w:rPr>
            </w:pPr>
            <w:r>
              <w:rPr>
                <w:rFonts w:hint="eastAsia" w:ascii="宋体" w:hAnsi="宋体"/>
                <w:sz w:val="24"/>
                <w:szCs w:val="24"/>
              </w:rPr>
              <w:t>标</w:t>
            </w:r>
          </w:p>
          <w:p>
            <w:pPr>
              <w:spacing w:line="360" w:lineRule="auto"/>
              <w:ind w:right="-82" w:firstLine="240" w:firstLineChars="100"/>
              <w:rPr>
                <w:rFonts w:ascii="宋体" w:hAnsi="宋体"/>
                <w:sz w:val="24"/>
                <w:szCs w:val="24"/>
              </w:rPr>
            </w:pPr>
            <w:r>
              <w:rPr>
                <w:rFonts w:hint="eastAsia" w:ascii="宋体" w:hAnsi="宋体"/>
                <w:sz w:val="24"/>
                <w:szCs w:val="24"/>
              </w:rPr>
              <w:t>文</w:t>
            </w:r>
          </w:p>
          <w:p>
            <w:pPr>
              <w:spacing w:line="360" w:lineRule="auto"/>
              <w:ind w:right="-82" w:firstLine="240" w:firstLineChars="100"/>
              <w:rPr>
                <w:rFonts w:ascii="宋体" w:hAnsi="宋体"/>
                <w:sz w:val="24"/>
                <w:szCs w:val="24"/>
              </w:rPr>
            </w:pPr>
            <w:r>
              <w:rPr>
                <w:rFonts w:hint="eastAsia" w:ascii="宋体" w:hAnsi="宋体"/>
                <w:sz w:val="24"/>
                <w:szCs w:val="24"/>
              </w:rPr>
              <w:t>件</w:t>
            </w:r>
          </w:p>
          <w:p>
            <w:pPr>
              <w:spacing w:line="360" w:lineRule="auto"/>
              <w:ind w:right="-82" w:firstLine="240" w:firstLineChars="100"/>
              <w:rPr>
                <w:rFonts w:ascii="宋体" w:hAnsi="宋体"/>
                <w:sz w:val="24"/>
                <w:szCs w:val="24"/>
              </w:rPr>
            </w:pPr>
            <w:r>
              <w:rPr>
                <w:rFonts w:hint="eastAsia" w:ascii="宋体" w:hAnsi="宋体"/>
                <w:sz w:val="24"/>
                <w:szCs w:val="24"/>
              </w:rPr>
              <w:t>递</w:t>
            </w:r>
          </w:p>
          <w:p>
            <w:pPr>
              <w:spacing w:line="360" w:lineRule="auto"/>
              <w:ind w:right="-82" w:firstLine="240" w:firstLineChars="100"/>
              <w:rPr>
                <w:rFonts w:ascii="宋体"/>
                <w:sz w:val="24"/>
                <w:szCs w:val="24"/>
              </w:rPr>
            </w:pPr>
            <w:r>
              <w:rPr>
                <w:rFonts w:hint="eastAsia" w:ascii="宋体" w:hAnsi="宋体"/>
                <w:sz w:val="24"/>
                <w:szCs w:val="24"/>
              </w:rPr>
              <w:t>交</w:t>
            </w:r>
          </w:p>
          <w:p>
            <w:pPr>
              <w:spacing w:line="360" w:lineRule="auto"/>
              <w:ind w:right="-82" w:firstLine="480" w:firstLineChars="200"/>
              <w:rPr>
                <w:rFonts w:ascii="宋体"/>
                <w:sz w:val="24"/>
                <w:szCs w:val="24"/>
              </w:rPr>
            </w:pPr>
          </w:p>
        </w:tc>
        <w:tc>
          <w:tcPr>
            <w:tcW w:w="3685" w:type="pct"/>
            <w:gridSpan w:val="2"/>
            <w:vAlign w:val="center"/>
          </w:tcPr>
          <w:p>
            <w:pPr>
              <w:spacing w:line="360" w:lineRule="auto"/>
              <w:ind w:right="-82"/>
              <w:rPr>
                <w:rFonts w:ascii="宋体"/>
                <w:sz w:val="24"/>
                <w:szCs w:val="24"/>
              </w:rPr>
            </w:pPr>
            <w:r>
              <w:rPr>
                <w:rFonts w:hint="eastAsia" w:ascii="宋体" w:hAnsi="宋体"/>
                <w:sz w:val="24"/>
                <w:szCs w:val="24"/>
              </w:rPr>
              <w:t>地点：鑫广绿环再生资源股份有限公司办公楼审计部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84" w:type="pct"/>
            <w:vMerge w:val="continue"/>
            <w:vAlign w:val="center"/>
          </w:tcPr>
          <w:p>
            <w:pPr>
              <w:spacing w:line="360" w:lineRule="auto"/>
              <w:ind w:right="-82" w:firstLine="480" w:firstLineChars="200"/>
              <w:rPr>
                <w:rFonts w:ascii="宋体"/>
                <w:sz w:val="24"/>
                <w:szCs w:val="24"/>
              </w:rPr>
            </w:pPr>
          </w:p>
        </w:tc>
        <w:tc>
          <w:tcPr>
            <w:tcW w:w="511" w:type="pct"/>
            <w:vMerge w:val="continue"/>
            <w:vAlign w:val="center"/>
          </w:tcPr>
          <w:p>
            <w:pPr>
              <w:spacing w:line="360" w:lineRule="auto"/>
              <w:ind w:right="-82" w:firstLine="480" w:firstLineChars="200"/>
              <w:rPr>
                <w:rFonts w:ascii="宋体"/>
                <w:sz w:val="24"/>
                <w:szCs w:val="24"/>
              </w:rPr>
            </w:pPr>
          </w:p>
        </w:tc>
        <w:tc>
          <w:tcPr>
            <w:tcW w:w="518" w:type="pct"/>
            <w:vMerge w:val="continue"/>
            <w:vAlign w:val="center"/>
          </w:tcPr>
          <w:p>
            <w:pPr>
              <w:spacing w:line="360" w:lineRule="auto"/>
              <w:ind w:right="-82" w:firstLine="480" w:firstLineChars="200"/>
              <w:rPr>
                <w:rFonts w:ascii="宋体"/>
                <w:sz w:val="24"/>
                <w:szCs w:val="24"/>
              </w:rPr>
            </w:pPr>
          </w:p>
        </w:tc>
        <w:tc>
          <w:tcPr>
            <w:tcW w:w="3685" w:type="pct"/>
            <w:gridSpan w:val="2"/>
            <w:vAlign w:val="center"/>
          </w:tcPr>
          <w:p>
            <w:pPr>
              <w:spacing w:line="360" w:lineRule="auto"/>
              <w:ind w:left="1200" w:right="-82" w:hanging="1200" w:hangingChars="500"/>
              <w:rPr>
                <w:rFonts w:hint="eastAsia" w:ascii="宋体" w:eastAsia="宋体"/>
                <w:sz w:val="24"/>
                <w:szCs w:val="24"/>
                <w:lang w:val="en-US" w:eastAsia="zh-CN"/>
              </w:rPr>
            </w:pPr>
            <w:r>
              <w:rPr>
                <w:rFonts w:hint="eastAsia" w:ascii="宋体" w:hAnsi="宋体"/>
                <w:sz w:val="24"/>
                <w:szCs w:val="24"/>
              </w:rPr>
              <w:t>快递地址：烟台市开发区开封路</w:t>
            </w:r>
            <w:r>
              <w:rPr>
                <w:rFonts w:ascii="宋体" w:hAnsi="宋体"/>
                <w:sz w:val="24"/>
                <w:szCs w:val="24"/>
              </w:rPr>
              <w:t>8</w:t>
            </w:r>
            <w:r>
              <w:rPr>
                <w:rFonts w:hint="eastAsia" w:ascii="宋体" w:hAnsi="宋体"/>
                <w:sz w:val="24"/>
                <w:szCs w:val="24"/>
              </w:rPr>
              <w:t>号鑫广绿环再生资源股份有限公司审计部收</w:t>
            </w:r>
            <w:r>
              <w:rPr>
                <w:rFonts w:hint="eastAsia" w:ascii="宋体" w:hAnsi="宋体"/>
                <w:sz w:val="24"/>
                <w:szCs w:val="24"/>
                <w:shd w:val="clear" w:color="auto" w:fill="FFFFFF"/>
              </w:rPr>
              <w:t>。</w:t>
            </w:r>
            <w:r>
              <w:rPr>
                <w:rFonts w:hint="eastAsia" w:ascii="宋体" w:hAnsi="宋体"/>
                <w:sz w:val="24"/>
                <w:szCs w:val="24"/>
                <w:highlight w:val="yellow"/>
                <w:shd w:val="clear" w:color="auto" w:fill="FFFFFF"/>
              </w:rPr>
              <w:t>标书快递拒收到付件。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84" w:type="pct"/>
            <w:vMerge w:val="continue"/>
            <w:vAlign w:val="center"/>
          </w:tcPr>
          <w:p>
            <w:pPr>
              <w:spacing w:line="360" w:lineRule="auto"/>
              <w:ind w:right="-82" w:firstLine="480" w:firstLineChars="200"/>
              <w:rPr>
                <w:rFonts w:ascii="宋体"/>
                <w:sz w:val="24"/>
                <w:szCs w:val="24"/>
              </w:rPr>
            </w:pPr>
          </w:p>
        </w:tc>
        <w:tc>
          <w:tcPr>
            <w:tcW w:w="511" w:type="pct"/>
            <w:vMerge w:val="continue"/>
            <w:vAlign w:val="center"/>
          </w:tcPr>
          <w:p>
            <w:pPr>
              <w:spacing w:line="360" w:lineRule="auto"/>
              <w:ind w:right="-82" w:firstLine="480" w:firstLineChars="200"/>
              <w:rPr>
                <w:rFonts w:ascii="宋体"/>
                <w:sz w:val="24"/>
                <w:szCs w:val="24"/>
              </w:rPr>
            </w:pPr>
          </w:p>
        </w:tc>
        <w:tc>
          <w:tcPr>
            <w:tcW w:w="518" w:type="pct"/>
            <w:vMerge w:val="continue"/>
            <w:vAlign w:val="center"/>
          </w:tcPr>
          <w:p>
            <w:pPr>
              <w:spacing w:line="360" w:lineRule="auto"/>
              <w:ind w:right="-82" w:firstLine="480" w:firstLineChars="200"/>
              <w:rPr>
                <w:rFonts w:ascii="宋体"/>
                <w:sz w:val="24"/>
                <w:szCs w:val="24"/>
              </w:rPr>
            </w:pPr>
          </w:p>
        </w:tc>
        <w:tc>
          <w:tcPr>
            <w:tcW w:w="3685" w:type="pct"/>
            <w:gridSpan w:val="2"/>
            <w:vAlign w:val="center"/>
          </w:tcPr>
          <w:p>
            <w:pPr>
              <w:spacing w:line="360" w:lineRule="auto"/>
              <w:ind w:right="-82"/>
              <w:jc w:val="left"/>
              <w:rPr>
                <w:rFonts w:ascii="宋体"/>
                <w:sz w:val="24"/>
                <w:szCs w:val="24"/>
              </w:rPr>
            </w:pPr>
            <w:bookmarkStart w:id="34" w:name="_Toc232928702"/>
            <w:r>
              <w:rPr>
                <w:rFonts w:hint="eastAsia" w:ascii="宋体" w:hAnsi="宋体"/>
                <w:sz w:val="24"/>
                <w:szCs w:val="24"/>
              </w:rPr>
              <w:t>联系人：</w:t>
            </w:r>
            <w:bookmarkEnd w:id="34"/>
            <w:r>
              <w:rPr>
                <w:rFonts w:hint="eastAsia" w:ascii="宋体" w:hAnsi="宋体"/>
                <w:sz w:val="24"/>
                <w:szCs w:val="24"/>
              </w:rPr>
              <w:t>李佳欣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84" w:type="pct"/>
            <w:vMerge w:val="continue"/>
            <w:vAlign w:val="center"/>
          </w:tcPr>
          <w:p>
            <w:pPr>
              <w:spacing w:line="360" w:lineRule="auto"/>
              <w:ind w:right="-82" w:firstLine="480" w:firstLineChars="200"/>
              <w:rPr>
                <w:rFonts w:ascii="宋体"/>
                <w:sz w:val="24"/>
                <w:szCs w:val="24"/>
              </w:rPr>
            </w:pPr>
          </w:p>
        </w:tc>
        <w:tc>
          <w:tcPr>
            <w:tcW w:w="511" w:type="pct"/>
            <w:vMerge w:val="continue"/>
            <w:vAlign w:val="center"/>
          </w:tcPr>
          <w:p>
            <w:pPr>
              <w:spacing w:line="360" w:lineRule="auto"/>
              <w:ind w:right="-82" w:firstLine="480" w:firstLineChars="200"/>
              <w:rPr>
                <w:rFonts w:ascii="宋体"/>
                <w:sz w:val="24"/>
                <w:szCs w:val="24"/>
              </w:rPr>
            </w:pPr>
          </w:p>
        </w:tc>
        <w:tc>
          <w:tcPr>
            <w:tcW w:w="518" w:type="pct"/>
            <w:vMerge w:val="continue"/>
            <w:vAlign w:val="center"/>
          </w:tcPr>
          <w:p>
            <w:pPr>
              <w:spacing w:line="360" w:lineRule="auto"/>
              <w:ind w:right="-82" w:firstLine="480" w:firstLineChars="200"/>
              <w:rPr>
                <w:rFonts w:ascii="宋体"/>
                <w:sz w:val="24"/>
                <w:szCs w:val="24"/>
              </w:rPr>
            </w:pPr>
          </w:p>
        </w:tc>
        <w:tc>
          <w:tcPr>
            <w:tcW w:w="3685" w:type="pct"/>
            <w:gridSpan w:val="2"/>
            <w:vAlign w:val="center"/>
          </w:tcPr>
          <w:p>
            <w:pPr>
              <w:spacing w:line="360" w:lineRule="auto"/>
              <w:ind w:right="-82"/>
              <w:rPr>
                <w:rFonts w:ascii="宋体"/>
                <w:sz w:val="24"/>
                <w:szCs w:val="24"/>
              </w:rPr>
            </w:pPr>
            <w:r>
              <w:rPr>
                <w:rFonts w:hint="eastAsia" w:ascii="宋体" w:hAnsi="宋体"/>
                <w:sz w:val="24"/>
                <w:szCs w:val="24"/>
              </w:rPr>
              <w:t>电话</w:t>
            </w:r>
            <w:r>
              <w:rPr>
                <w:rFonts w:ascii="宋体" w:hAnsi="宋体"/>
                <w:sz w:val="24"/>
                <w:szCs w:val="24"/>
              </w:rPr>
              <w:t xml:space="preserve">0535-6977130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84" w:type="pct"/>
            <w:vMerge w:val="continue"/>
            <w:vAlign w:val="center"/>
          </w:tcPr>
          <w:p>
            <w:pPr>
              <w:spacing w:line="360" w:lineRule="auto"/>
              <w:ind w:right="-82" w:firstLine="480" w:firstLineChars="200"/>
              <w:rPr>
                <w:rFonts w:ascii="宋体"/>
                <w:sz w:val="24"/>
                <w:szCs w:val="24"/>
              </w:rPr>
            </w:pPr>
          </w:p>
        </w:tc>
        <w:tc>
          <w:tcPr>
            <w:tcW w:w="511" w:type="pct"/>
            <w:vMerge w:val="continue"/>
            <w:vAlign w:val="center"/>
          </w:tcPr>
          <w:p>
            <w:pPr>
              <w:spacing w:line="360" w:lineRule="auto"/>
              <w:ind w:right="-82" w:firstLine="480" w:firstLineChars="200"/>
              <w:rPr>
                <w:rFonts w:ascii="宋体"/>
                <w:sz w:val="24"/>
                <w:szCs w:val="24"/>
              </w:rPr>
            </w:pPr>
          </w:p>
        </w:tc>
        <w:tc>
          <w:tcPr>
            <w:tcW w:w="518" w:type="pct"/>
            <w:vMerge w:val="continue"/>
            <w:vAlign w:val="center"/>
          </w:tcPr>
          <w:p>
            <w:pPr>
              <w:spacing w:line="360" w:lineRule="auto"/>
              <w:ind w:right="-82" w:firstLine="480" w:firstLineChars="200"/>
              <w:rPr>
                <w:rFonts w:ascii="宋体"/>
                <w:sz w:val="24"/>
                <w:szCs w:val="24"/>
              </w:rPr>
            </w:pPr>
          </w:p>
        </w:tc>
        <w:tc>
          <w:tcPr>
            <w:tcW w:w="3685" w:type="pct"/>
            <w:gridSpan w:val="2"/>
            <w:vAlign w:val="center"/>
          </w:tcPr>
          <w:p>
            <w:pPr>
              <w:spacing w:line="360" w:lineRule="auto"/>
              <w:ind w:right="-82"/>
              <w:rPr>
                <w:rFonts w:ascii="宋体"/>
                <w:sz w:val="24"/>
                <w:szCs w:val="24"/>
              </w:rPr>
            </w:pPr>
            <w:r>
              <w:rPr>
                <w:rFonts w:hint="eastAsia" w:ascii="宋体" w:hAnsi="宋体"/>
                <w:sz w:val="24"/>
                <w:szCs w:val="24"/>
              </w:rPr>
              <w:t>邮编：</w:t>
            </w:r>
            <w:r>
              <w:rPr>
                <w:rFonts w:ascii="宋体" w:hAnsi="宋体"/>
                <w:sz w:val="24"/>
                <w:szCs w:val="24"/>
              </w:rPr>
              <w:t>264006</w:t>
            </w:r>
          </w:p>
        </w:tc>
      </w:tr>
    </w:tbl>
    <w:p>
      <w:pPr>
        <w:rPr>
          <w:rFonts w:ascii="Times New Roman" w:hAnsi="Times New Roman"/>
          <w:szCs w:val="24"/>
        </w:rPr>
      </w:pPr>
      <w:bookmarkStart w:id="35" w:name="_Toc122510049"/>
      <w:bookmarkStart w:id="36" w:name="_Toc144884191"/>
      <w:bookmarkStart w:id="37" w:name="_Toc104370871"/>
      <w:bookmarkStart w:id="38" w:name="_Toc232936381"/>
      <w:bookmarkStart w:id="39" w:name="_Toc73429366"/>
      <w:bookmarkStart w:id="40" w:name="_Toc226536787"/>
    </w:p>
    <w:p>
      <w:pPr>
        <w:jc w:val="center"/>
        <w:rPr>
          <w:b/>
          <w:sz w:val="36"/>
          <w:szCs w:val="36"/>
        </w:rPr>
      </w:pPr>
    </w:p>
    <w:p>
      <w:pPr>
        <w:jc w:val="center"/>
        <w:rPr>
          <w:b/>
          <w:sz w:val="36"/>
          <w:szCs w:val="36"/>
        </w:rPr>
      </w:pPr>
      <w:r>
        <w:rPr>
          <w:rFonts w:hint="eastAsia"/>
          <w:b/>
          <w:sz w:val="36"/>
          <w:szCs w:val="36"/>
        </w:rPr>
        <w:t>申连通5#车间、8#车间、9#车间改造设计内容及要求</w:t>
      </w:r>
    </w:p>
    <w:p>
      <w:pPr>
        <w:jc w:val="center"/>
        <w:rPr>
          <w:b/>
          <w:sz w:val="10"/>
          <w:szCs w:val="10"/>
        </w:rPr>
      </w:pPr>
    </w:p>
    <w:p>
      <w:pPr>
        <w:jc w:val="center"/>
        <w:rPr>
          <w:b/>
          <w:sz w:val="10"/>
          <w:szCs w:val="10"/>
        </w:rPr>
      </w:pPr>
    </w:p>
    <w:p>
      <w:pPr>
        <w:pStyle w:val="40"/>
        <w:numPr>
          <w:ilvl w:val="0"/>
          <w:numId w:val="2"/>
        </w:numPr>
        <w:spacing w:line="360" w:lineRule="auto"/>
        <w:ind w:firstLineChars="0"/>
        <w:rPr>
          <w:rFonts w:hint="eastAsia" w:ascii="宋体" w:hAnsi="宋体"/>
          <w:b/>
          <w:sz w:val="24"/>
        </w:rPr>
      </w:pPr>
      <w:r>
        <w:rPr>
          <w:rFonts w:hint="eastAsia" w:ascii="宋体" w:hAnsi="宋体"/>
          <w:b/>
          <w:sz w:val="24"/>
        </w:rPr>
        <w:t xml:space="preserve">设计内容： </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5#车间</w:t>
      </w:r>
      <w:r>
        <w:rPr>
          <w:rFonts w:ascii="宋体" w:hAnsi="宋体"/>
          <w:b/>
          <w:sz w:val="24"/>
        </w:rPr>
        <w:t>建筑面积为</w:t>
      </w:r>
      <w:r>
        <w:rPr>
          <w:rFonts w:hint="eastAsia" w:ascii="宋体" w:hAnsi="宋体"/>
          <w:b/>
          <w:sz w:val="24"/>
          <w:lang w:val="en-US" w:eastAsia="zh-CN"/>
        </w:rPr>
        <w:t>2026</w:t>
      </w:r>
      <w:r>
        <w:rPr>
          <w:rFonts w:ascii="宋体" w:hAnsi="宋体"/>
          <w:b/>
          <w:sz w:val="24"/>
        </w:rPr>
        <w:t>平方米</w:t>
      </w:r>
      <w:r>
        <w:rPr>
          <w:rFonts w:hint="eastAsia" w:ascii="宋体" w:hAnsi="宋体"/>
          <w:b/>
          <w:sz w:val="24"/>
          <w:lang w:eastAsia="zh-CN"/>
        </w:rPr>
        <w:t>，</w:t>
      </w:r>
      <w:r>
        <w:rPr>
          <w:rFonts w:hint="eastAsia" w:ascii="宋体" w:hAnsi="宋体"/>
          <w:b/>
          <w:sz w:val="24"/>
          <w:lang w:val="en-US" w:eastAsia="zh-CN"/>
        </w:rPr>
        <w:t>8</w:t>
      </w:r>
      <w:r>
        <w:rPr>
          <w:rFonts w:hint="eastAsia" w:ascii="宋体" w:hAnsi="宋体"/>
          <w:b/>
          <w:sz w:val="24"/>
        </w:rPr>
        <w:t>#车间</w:t>
      </w:r>
      <w:r>
        <w:rPr>
          <w:rFonts w:ascii="宋体" w:hAnsi="宋体"/>
          <w:b/>
          <w:sz w:val="24"/>
        </w:rPr>
        <w:t>建筑面积为3</w:t>
      </w:r>
      <w:r>
        <w:rPr>
          <w:rFonts w:hint="eastAsia" w:ascii="宋体" w:hAnsi="宋体"/>
          <w:b/>
          <w:sz w:val="24"/>
          <w:lang w:val="en-US" w:eastAsia="zh-CN"/>
        </w:rPr>
        <w:t>000</w:t>
      </w:r>
      <w:r>
        <w:rPr>
          <w:rFonts w:ascii="宋体" w:hAnsi="宋体"/>
          <w:b/>
          <w:sz w:val="24"/>
        </w:rPr>
        <w:t>平方米</w:t>
      </w:r>
      <w:r>
        <w:rPr>
          <w:rFonts w:hint="eastAsia" w:ascii="宋体" w:hAnsi="宋体"/>
          <w:b/>
          <w:sz w:val="24"/>
          <w:lang w:eastAsia="zh-CN"/>
        </w:rPr>
        <w:t>，</w:t>
      </w:r>
      <w:r>
        <w:rPr>
          <w:rFonts w:hint="eastAsia" w:ascii="宋体" w:hAnsi="宋体"/>
          <w:b/>
          <w:sz w:val="24"/>
          <w:lang w:val="en-US" w:eastAsia="zh-CN"/>
        </w:rPr>
        <w:t>9</w:t>
      </w:r>
      <w:r>
        <w:rPr>
          <w:rFonts w:hint="eastAsia" w:ascii="宋体" w:hAnsi="宋体"/>
          <w:b/>
          <w:sz w:val="24"/>
        </w:rPr>
        <w:t>#车间</w:t>
      </w:r>
      <w:r>
        <w:rPr>
          <w:rFonts w:ascii="宋体" w:hAnsi="宋体"/>
          <w:b/>
          <w:sz w:val="24"/>
        </w:rPr>
        <w:t>建筑面积为3</w:t>
      </w:r>
      <w:r>
        <w:rPr>
          <w:rFonts w:hint="eastAsia" w:ascii="宋体" w:hAnsi="宋体"/>
          <w:b/>
          <w:sz w:val="24"/>
          <w:lang w:val="en-US" w:eastAsia="zh-CN"/>
        </w:rPr>
        <w:t>000</w:t>
      </w:r>
      <w:r>
        <w:rPr>
          <w:rFonts w:ascii="宋体" w:hAnsi="宋体"/>
          <w:b/>
          <w:sz w:val="24"/>
        </w:rPr>
        <w:t>平方米</w:t>
      </w:r>
      <w:r>
        <w:rPr>
          <w:rFonts w:hint="eastAsia" w:ascii="宋体" w:hAnsi="宋体"/>
          <w:b/>
          <w:sz w:val="24"/>
          <w:lang w:eastAsia="zh-CN"/>
        </w:rPr>
        <w:t>，</w:t>
      </w:r>
      <w:r>
        <w:rPr>
          <w:rFonts w:hint="eastAsia" w:ascii="宋体" w:hAnsi="宋体"/>
          <w:b/>
          <w:sz w:val="24"/>
        </w:rPr>
        <w:t>全部</w:t>
      </w:r>
      <w:r>
        <w:rPr>
          <w:rFonts w:ascii="宋体" w:hAnsi="宋体"/>
          <w:b/>
          <w:sz w:val="24"/>
        </w:rPr>
        <w:t>升级为丙类。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b/>
          <w:sz w:val="24"/>
          <w:lang w:val="en-US" w:eastAsia="zh-CN"/>
        </w:rPr>
      </w:pPr>
      <w:r>
        <w:rPr>
          <w:rFonts w:hint="eastAsia" w:ascii="宋体" w:hAnsi="宋体"/>
          <w:b/>
          <w:sz w:val="24"/>
        </w:rPr>
        <w:t>包括建筑、结构、给排水、暖通、电气、消防及室外配套等改造设计</w:t>
      </w:r>
      <w:r>
        <w:rPr>
          <w:rFonts w:hint="eastAsia" w:ascii="宋体" w:hAnsi="宋体"/>
          <w:b/>
          <w:sz w:val="24"/>
          <w:highlight w:val="yellow"/>
        </w:rPr>
        <w:t>。设计图纸满足报消防审核和验收的要求。</w:t>
      </w:r>
      <w:r>
        <w:rPr>
          <w:rFonts w:hint="eastAsia" w:ascii="宋体" w:hAnsi="宋体"/>
          <w:b/>
          <w:sz w:val="24"/>
          <w:highlight w:val="yellow"/>
          <w:lang w:val="en-US" w:eastAsia="zh-CN"/>
        </w:rPr>
        <w:t>消防水池泵房可能需要报规划，具体以政府部门的要求为准。</w:t>
      </w:r>
    </w:p>
    <w:p>
      <w:pPr>
        <w:spacing w:line="360" w:lineRule="auto"/>
        <w:ind w:left="482" w:hanging="482" w:hangingChars="200"/>
        <w:rPr>
          <w:rFonts w:ascii="宋体" w:hAnsi="宋体"/>
          <w:b/>
          <w:sz w:val="24"/>
          <w:szCs w:val="24"/>
        </w:rPr>
      </w:pPr>
      <w:r>
        <w:rPr>
          <w:rFonts w:hint="eastAsia" w:ascii="宋体" w:hAnsi="宋体"/>
          <w:b/>
          <w:sz w:val="24"/>
          <w:szCs w:val="24"/>
        </w:rPr>
        <w:t>二、</w:t>
      </w:r>
      <w:r>
        <w:rPr>
          <w:rFonts w:ascii="宋体" w:hAnsi="宋体"/>
          <w:b/>
          <w:sz w:val="24"/>
          <w:szCs w:val="24"/>
        </w:rPr>
        <w:t>设计周期</w:t>
      </w:r>
      <w:r>
        <w:rPr>
          <w:rFonts w:hint="eastAsia" w:ascii="宋体" w:hAnsi="宋体"/>
          <w:b/>
          <w:sz w:val="24"/>
          <w:szCs w:val="24"/>
        </w:rPr>
        <w:t>：共3</w:t>
      </w:r>
      <w:r>
        <w:rPr>
          <w:rFonts w:hint="eastAsia" w:ascii="宋体" w:hAnsi="宋体"/>
          <w:b/>
          <w:sz w:val="24"/>
          <w:szCs w:val="24"/>
          <w:lang w:val="en-US" w:eastAsia="zh-CN"/>
        </w:rPr>
        <w:t>0</w:t>
      </w:r>
      <w:r>
        <w:rPr>
          <w:rFonts w:hint="eastAsia" w:ascii="宋体" w:hAnsi="宋体"/>
          <w:b/>
          <w:sz w:val="24"/>
          <w:szCs w:val="24"/>
        </w:rPr>
        <w:t>天，设计人须在10日内向发包人提供报消防审核的图纸，2</w:t>
      </w:r>
      <w:r>
        <w:rPr>
          <w:rFonts w:hint="eastAsia" w:ascii="宋体" w:hAnsi="宋体"/>
          <w:b/>
          <w:sz w:val="24"/>
          <w:szCs w:val="24"/>
          <w:lang w:val="en-US" w:eastAsia="zh-CN"/>
        </w:rPr>
        <w:t>0</w:t>
      </w:r>
      <w:r>
        <w:rPr>
          <w:rFonts w:hint="eastAsia" w:ascii="宋体" w:hAnsi="宋体"/>
          <w:b/>
          <w:sz w:val="24"/>
          <w:szCs w:val="24"/>
        </w:rPr>
        <w:t>日内向发包人提供通过消防图审的施工图。</w:t>
      </w:r>
    </w:p>
    <w:p>
      <w:pPr>
        <w:spacing w:line="360" w:lineRule="auto"/>
        <w:rPr>
          <w:rFonts w:ascii="宋体" w:hAnsi="宋体"/>
          <w:b/>
          <w:sz w:val="24"/>
          <w:szCs w:val="24"/>
        </w:rPr>
      </w:pPr>
      <w:r>
        <w:rPr>
          <w:rFonts w:hint="eastAsia" w:ascii="宋体" w:hAnsi="宋体"/>
          <w:b/>
          <w:sz w:val="24"/>
          <w:szCs w:val="24"/>
        </w:rPr>
        <w:t>三、设计报价及注意事项</w:t>
      </w:r>
    </w:p>
    <w:p>
      <w:pPr>
        <w:pStyle w:val="40"/>
        <w:spacing w:line="360" w:lineRule="auto"/>
        <w:ind w:firstLine="0" w:firstLineChars="0"/>
        <w:rPr>
          <w:rFonts w:ascii="宋体" w:hAnsi="宋体"/>
          <w:b/>
          <w:sz w:val="24"/>
        </w:rPr>
      </w:pPr>
      <w:r>
        <w:rPr>
          <w:rFonts w:hint="eastAsia" w:ascii="宋体" w:hAnsi="宋体"/>
          <w:b/>
          <w:sz w:val="24"/>
        </w:rPr>
        <w:t>1.设计总价一次包死，不再调整。</w:t>
      </w:r>
    </w:p>
    <w:p>
      <w:pPr>
        <w:spacing w:line="360" w:lineRule="auto"/>
        <w:ind w:left="210" w:leftChars="100"/>
        <w:jc w:val="left"/>
        <w:rPr>
          <w:rFonts w:ascii="宋体" w:hAnsi="宋体"/>
          <w:b/>
          <w:sz w:val="24"/>
          <w:szCs w:val="24"/>
        </w:rPr>
      </w:pPr>
      <w:r>
        <w:rPr>
          <w:rFonts w:hint="eastAsia" w:ascii="宋体" w:hAnsi="宋体"/>
          <w:b/>
          <w:sz w:val="24"/>
          <w:szCs w:val="24"/>
        </w:rPr>
        <w:t>投标报价为招标文件所约定的招标范围内全部内容的价格体现，包括施工图设计及施工期间后续服务的全部费用以及税金等各项费用。</w:t>
      </w:r>
    </w:p>
    <w:p>
      <w:pPr>
        <w:pStyle w:val="40"/>
        <w:spacing w:line="360" w:lineRule="auto"/>
        <w:ind w:firstLine="0" w:firstLineChars="0"/>
        <w:rPr>
          <w:rFonts w:ascii="宋体" w:hAnsi="宋体"/>
          <w:b/>
          <w:sz w:val="24"/>
        </w:rPr>
      </w:pPr>
      <w:r>
        <w:rPr>
          <w:rFonts w:hint="eastAsia" w:ascii="宋体" w:hAnsi="宋体"/>
          <w:b/>
          <w:sz w:val="24"/>
        </w:rPr>
        <w:t>2.报价为含税价格，税率要注明。</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line="360" w:lineRule="auto"/>
        <w:ind w:right="-82" w:firstLine="201" w:firstLineChars="200"/>
        <w:jc w:val="center"/>
        <w:rPr>
          <w:rFonts w:ascii="宋体" w:hAnsi="宋体"/>
          <w:b/>
          <w:sz w:val="10"/>
          <w:szCs w:val="10"/>
          <w:shd w:val="clear" w:color="auto" w:fill="FFFFFF"/>
        </w:rPr>
      </w:pPr>
    </w:p>
    <w:p>
      <w:pPr>
        <w:spacing w:line="360" w:lineRule="auto"/>
        <w:ind w:right="-82" w:firstLine="883" w:firstLineChars="200"/>
        <w:jc w:val="center"/>
        <w:rPr>
          <w:rFonts w:hint="eastAsia" w:ascii="宋体" w:hAnsi="宋体"/>
          <w:b/>
          <w:sz w:val="44"/>
          <w:szCs w:val="44"/>
          <w:shd w:val="clear" w:color="auto" w:fill="FFFFFF"/>
        </w:rPr>
      </w:pPr>
    </w:p>
    <w:p>
      <w:pPr>
        <w:spacing w:line="360" w:lineRule="auto"/>
        <w:ind w:right="-82" w:firstLine="883" w:firstLineChars="200"/>
        <w:jc w:val="center"/>
        <w:rPr>
          <w:rFonts w:hint="eastAsia" w:ascii="宋体" w:hAnsi="宋体"/>
          <w:b/>
          <w:sz w:val="44"/>
          <w:szCs w:val="44"/>
          <w:shd w:val="clear" w:color="auto" w:fill="FFFFFF"/>
        </w:rPr>
      </w:pPr>
    </w:p>
    <w:p>
      <w:pPr>
        <w:spacing w:line="360" w:lineRule="auto"/>
        <w:ind w:right="-82" w:firstLine="883" w:firstLineChars="200"/>
        <w:jc w:val="center"/>
        <w:rPr>
          <w:rFonts w:ascii="宋体" w:hAnsi="宋体"/>
          <w:b/>
          <w:sz w:val="44"/>
          <w:szCs w:val="44"/>
          <w:shd w:val="clear" w:color="auto" w:fill="FFFFFF"/>
        </w:rPr>
      </w:pPr>
      <w:r>
        <w:rPr>
          <w:rFonts w:hint="eastAsia" w:ascii="宋体" w:hAnsi="宋体"/>
          <w:b/>
          <w:sz w:val="44"/>
          <w:szCs w:val="44"/>
          <w:shd w:val="clear" w:color="auto" w:fill="FFFFFF"/>
        </w:rPr>
        <w:t xml:space="preserve">投标文件 </w:t>
      </w:r>
    </w:p>
    <w:p>
      <w:pPr>
        <w:spacing w:line="360" w:lineRule="auto"/>
        <w:ind w:firstLine="472" w:firstLineChars="196"/>
        <w:rPr>
          <w:rFonts w:ascii="宋体" w:hAnsi="宋体"/>
          <w:b/>
          <w:sz w:val="24"/>
          <w:szCs w:val="24"/>
        </w:rPr>
      </w:pPr>
      <w:r>
        <w:rPr>
          <w:rFonts w:hint="eastAsia" w:ascii="宋体" w:hAnsi="宋体"/>
          <w:b/>
          <w:sz w:val="24"/>
          <w:szCs w:val="24"/>
        </w:rPr>
        <w:t>投标文件应包括下列内容：</w:t>
      </w:r>
    </w:p>
    <w:p>
      <w:pPr>
        <w:spacing w:line="360" w:lineRule="auto"/>
        <w:ind w:right="-82"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法定代表人身份证明或附有法定代表人身份证明的授权委托书</w:t>
      </w:r>
      <w:r>
        <w:rPr>
          <w:rFonts w:hint="eastAsia" w:ascii="宋体" w:hAnsi="宋体"/>
          <w:sz w:val="24"/>
          <w:szCs w:val="24"/>
        </w:rPr>
        <w:t>（若需）；（格式见附件</w:t>
      </w:r>
      <w:r>
        <w:rPr>
          <w:rFonts w:ascii="宋体" w:hAnsi="宋体"/>
          <w:sz w:val="24"/>
          <w:szCs w:val="24"/>
        </w:rPr>
        <w:t>1</w:t>
      </w:r>
      <w:r>
        <w:rPr>
          <w:rFonts w:hint="eastAsia" w:ascii="宋体" w:hAnsi="宋体"/>
          <w:sz w:val="24"/>
          <w:szCs w:val="24"/>
        </w:rPr>
        <w:t>、附件</w:t>
      </w:r>
      <w:r>
        <w:rPr>
          <w:rFonts w:ascii="宋体" w:hAnsi="宋体"/>
          <w:sz w:val="24"/>
          <w:szCs w:val="24"/>
        </w:rPr>
        <w:t>2</w:t>
      </w:r>
      <w:r>
        <w:rPr>
          <w:rFonts w:hint="eastAsia" w:ascii="宋体" w:hAnsi="宋体"/>
          <w:sz w:val="24"/>
          <w:szCs w:val="24"/>
        </w:rPr>
        <w:t>）</w:t>
      </w:r>
    </w:p>
    <w:p>
      <w:pPr>
        <w:spacing w:line="360" w:lineRule="auto"/>
        <w:ind w:right="-82"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）投标函；（格式见附件</w:t>
      </w:r>
      <w:r>
        <w:rPr>
          <w:rFonts w:ascii="宋体" w:hAnsi="宋体"/>
          <w:sz w:val="24"/>
          <w:szCs w:val="24"/>
        </w:rPr>
        <w:t>3</w:t>
      </w:r>
      <w:r>
        <w:rPr>
          <w:rFonts w:hint="eastAsia" w:ascii="宋体" w:hAnsi="宋体"/>
          <w:sz w:val="24"/>
          <w:szCs w:val="24"/>
        </w:rPr>
        <w:t>）；</w:t>
      </w:r>
    </w:p>
    <w:p>
      <w:pPr>
        <w:widowControl/>
        <w:tabs>
          <w:tab w:val="left" w:pos="1320"/>
        </w:tabs>
        <w:snapToGrid w:val="0"/>
        <w:spacing w:line="360" w:lineRule="auto"/>
        <w:ind w:firstLine="480" w:firstLineChars="200"/>
        <w:jc w:val="left"/>
        <w:rPr>
          <w:rFonts w:ascii="宋体"/>
          <w:b/>
          <w:bCs/>
          <w:sz w:val="24"/>
          <w:szCs w:val="24"/>
          <w:shd w:val="clear" w:color="auto" w:fill="FFFFFF"/>
        </w:rPr>
      </w:pPr>
      <w:r>
        <w:rPr>
          <w:rFonts w:hint="eastAsia" w:ascii="宋体" w:hAnsi="宋体"/>
          <w:sz w:val="24"/>
          <w:szCs w:val="24"/>
        </w:rPr>
        <w:t>（3）</w:t>
      </w:r>
      <w:r>
        <w:rPr>
          <w:rFonts w:hint="eastAsia" w:ascii="宋体" w:hAnsi="宋体"/>
          <w:b/>
          <w:sz w:val="24"/>
          <w:szCs w:val="24"/>
        </w:rPr>
        <w:t>投标人的资格证明文件材料；</w:t>
      </w:r>
    </w:p>
    <w:p>
      <w:pPr>
        <w:spacing w:line="360" w:lineRule="auto"/>
        <w:ind w:left="372" w:leftChars="177" w:firstLine="120" w:firstLineChars="50"/>
        <w:rPr>
          <w:rFonts w:ascii="宋体" w:hAnsi="宋体"/>
          <w:sz w:val="24"/>
          <w:szCs w:val="24"/>
        </w:rPr>
      </w:pPr>
      <w:r>
        <w:rPr>
          <w:rFonts w:hint="eastAsia" w:ascii="宋体" w:hAnsi="宋体"/>
          <w:sz w:val="24"/>
          <w:szCs w:val="24"/>
        </w:rPr>
        <w:t>投标人的有效营业执照、资质等级证书复印件，复印件应与原件一致，并在复印件加盖投标人公章；</w:t>
      </w:r>
    </w:p>
    <w:p>
      <w:pPr>
        <w:spacing w:line="360" w:lineRule="auto"/>
        <w:ind w:right="-82" w:firstLine="480" w:firstLineChars="200"/>
        <w:rPr>
          <w:rFonts w:ascii="宋体" w:hAnsi="宋体"/>
          <w:sz w:val="24"/>
          <w:szCs w:val="24"/>
        </w:rPr>
      </w:pPr>
      <w:r>
        <w:rPr>
          <w:rFonts w:hint="eastAsia" w:ascii="宋体" w:hAnsi="宋体"/>
          <w:sz w:val="24"/>
          <w:szCs w:val="24"/>
        </w:rPr>
        <w:t>（4）企业类似项目业绩。</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line="360" w:lineRule="auto"/>
        <w:ind w:firstLine="663" w:firstLineChars="150"/>
        <w:jc w:val="center"/>
        <w:rPr>
          <w:rFonts w:hint="eastAsia" w:ascii="宋体" w:hAnsi="宋体"/>
          <w:b/>
          <w:sz w:val="44"/>
          <w:szCs w:val="44"/>
        </w:rPr>
      </w:pPr>
    </w:p>
    <w:p>
      <w:pPr>
        <w:spacing w:line="360" w:lineRule="auto"/>
        <w:ind w:firstLine="542" w:firstLineChars="150"/>
        <w:jc w:val="center"/>
        <w:rPr>
          <w:rFonts w:ascii="宋体" w:hAnsi="宋体"/>
          <w:b/>
          <w:sz w:val="36"/>
          <w:szCs w:val="36"/>
        </w:rPr>
      </w:pPr>
      <w:r>
        <w:rPr>
          <w:rFonts w:hint="eastAsia" w:ascii="宋体" w:hAnsi="宋体"/>
          <w:b/>
          <w:sz w:val="36"/>
          <w:szCs w:val="36"/>
        </w:rPr>
        <w:t>申连通5#车间、8#车间、9#车间改造设计合同</w:t>
      </w:r>
    </w:p>
    <w:p>
      <w:pPr>
        <w:widowControl/>
        <w:spacing w:line="360" w:lineRule="auto"/>
        <w:ind w:firstLine="480" w:firstLineChars="200"/>
        <w:rPr>
          <w:rFonts w:hint="eastAsia" w:eastAsia="宋体"/>
          <w:sz w:val="24"/>
          <w:u w:val="single"/>
          <w:lang w:eastAsia="zh-CN"/>
        </w:rPr>
      </w:pPr>
      <w:r>
        <w:rPr>
          <w:rFonts w:ascii="宋体" w:hAnsi="宋体" w:cs="宋体"/>
          <w:kern w:val="0"/>
          <w:sz w:val="24"/>
        </w:rPr>
        <w:t>工</w:t>
      </w:r>
      <w:r>
        <w:rPr>
          <w:rFonts w:hint="eastAsia" w:ascii="宋体" w:hAnsi="宋体" w:cs="宋体"/>
          <w:kern w:val="0"/>
          <w:sz w:val="24"/>
        </w:rPr>
        <w:t xml:space="preserve"> </w:t>
      </w:r>
      <w:r>
        <w:rPr>
          <w:rFonts w:ascii="宋体" w:hAnsi="宋体" w:cs="宋体"/>
          <w:kern w:val="0"/>
          <w:sz w:val="24"/>
        </w:rPr>
        <w:t>程</w:t>
      </w:r>
      <w:r>
        <w:rPr>
          <w:rFonts w:hint="eastAsia" w:ascii="宋体" w:hAnsi="宋体" w:cs="宋体"/>
          <w:kern w:val="0"/>
          <w:sz w:val="24"/>
        </w:rPr>
        <w:t xml:space="preserve"> </w:t>
      </w:r>
      <w:r>
        <w:rPr>
          <w:rFonts w:ascii="宋体" w:hAnsi="宋体" w:cs="宋体"/>
          <w:kern w:val="0"/>
          <w:sz w:val="24"/>
        </w:rPr>
        <w:t>名</w:t>
      </w:r>
      <w:r>
        <w:rPr>
          <w:rFonts w:hint="eastAsia" w:ascii="宋体" w:hAnsi="宋体" w:cs="宋体"/>
          <w:kern w:val="0"/>
          <w:sz w:val="24"/>
        </w:rPr>
        <w:t xml:space="preserve"> </w:t>
      </w:r>
      <w:r>
        <w:rPr>
          <w:rFonts w:ascii="宋体" w:hAnsi="宋体" w:cs="宋体"/>
          <w:kern w:val="0"/>
          <w:sz w:val="24"/>
        </w:rPr>
        <w:t>称：</w:t>
      </w:r>
      <w:r>
        <w:rPr>
          <w:rFonts w:hint="eastAsia" w:ascii="宋体" w:hAnsi="宋体" w:cs="宋体"/>
          <w:kern w:val="0"/>
          <w:sz w:val="24"/>
          <w:u w:val="single"/>
        </w:rPr>
        <w:t xml:space="preserve"> </w:t>
      </w:r>
      <w:r>
        <w:rPr>
          <w:rFonts w:hint="eastAsia"/>
          <w:sz w:val="24"/>
          <w:u w:val="single"/>
        </w:rPr>
        <w:t>申连通  5#车间、8#车间、9#车间改造</w:t>
      </w:r>
    </w:p>
    <w:p>
      <w:pPr>
        <w:widowControl/>
        <w:spacing w:line="360" w:lineRule="auto"/>
        <w:ind w:firstLine="480" w:firstLineChars="200"/>
        <w:rPr>
          <w:rFonts w:hint="eastAsia" w:eastAsia="宋体"/>
          <w:sz w:val="24"/>
          <w:u w:val="single"/>
          <w:lang w:eastAsia="zh-CN"/>
        </w:rPr>
      </w:pPr>
      <w:r>
        <w:rPr>
          <w:rFonts w:ascii="宋体" w:hAnsi="宋体" w:cs="宋体"/>
          <w:kern w:val="0"/>
          <w:sz w:val="24"/>
        </w:rPr>
        <w:t>工</w:t>
      </w:r>
      <w:r>
        <w:rPr>
          <w:rFonts w:hint="eastAsia" w:ascii="宋体" w:hAnsi="宋体" w:cs="宋体"/>
          <w:kern w:val="0"/>
          <w:sz w:val="24"/>
        </w:rPr>
        <w:t xml:space="preserve"> </w:t>
      </w:r>
      <w:r>
        <w:rPr>
          <w:rFonts w:ascii="宋体" w:hAnsi="宋体" w:cs="宋体"/>
          <w:kern w:val="0"/>
          <w:sz w:val="24"/>
        </w:rPr>
        <w:t>程</w:t>
      </w:r>
      <w:r>
        <w:rPr>
          <w:rFonts w:hint="eastAsia" w:ascii="宋体" w:hAnsi="宋体" w:cs="宋体"/>
          <w:kern w:val="0"/>
          <w:sz w:val="24"/>
        </w:rPr>
        <w:t xml:space="preserve"> </w:t>
      </w:r>
      <w:r>
        <w:rPr>
          <w:rFonts w:ascii="宋体" w:hAnsi="宋体" w:cs="宋体"/>
          <w:kern w:val="0"/>
          <w:sz w:val="24"/>
        </w:rPr>
        <w:t>地</w:t>
      </w:r>
      <w:r>
        <w:rPr>
          <w:rFonts w:hint="eastAsia" w:ascii="宋体" w:hAnsi="宋体" w:cs="宋体"/>
          <w:kern w:val="0"/>
          <w:sz w:val="24"/>
        </w:rPr>
        <w:t xml:space="preserve"> </w:t>
      </w:r>
      <w:r>
        <w:rPr>
          <w:rFonts w:ascii="宋体" w:hAnsi="宋体" w:cs="宋体"/>
          <w:kern w:val="0"/>
          <w:sz w:val="24"/>
        </w:rPr>
        <w:t>点</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sz w:val="24"/>
          <w:szCs w:val="24"/>
          <w:u w:val="single"/>
        </w:rPr>
        <w:t>山东省烟台市开发区无锡路7号</w:t>
      </w:r>
      <w:r>
        <w:rPr>
          <w:rFonts w:hint="eastAsia"/>
          <w:sz w:val="24"/>
          <w:u w:val="single"/>
        </w:rPr>
        <w:t xml:space="preserve"> </w:t>
      </w:r>
    </w:p>
    <w:p>
      <w:pPr>
        <w:widowControl/>
        <w:spacing w:line="360" w:lineRule="auto"/>
        <w:ind w:firstLine="480" w:firstLineChars="200"/>
        <w:rPr>
          <w:rFonts w:ascii="宋体" w:hAnsi="宋体" w:cs="宋体"/>
          <w:kern w:val="0"/>
          <w:sz w:val="24"/>
          <w:u w:val="single"/>
        </w:rPr>
      </w:pPr>
      <w:r>
        <w:rPr>
          <w:rFonts w:ascii="宋体" w:hAnsi="宋体" w:cs="宋体"/>
          <w:kern w:val="0"/>
          <w:sz w:val="24"/>
        </w:rPr>
        <w:t>发</w:t>
      </w:r>
      <w:r>
        <w:rPr>
          <w:rFonts w:hint="eastAsia" w:ascii="宋体" w:hAnsi="宋体" w:cs="宋体"/>
          <w:kern w:val="0"/>
          <w:sz w:val="24"/>
        </w:rPr>
        <w:t xml:space="preserve"> </w:t>
      </w:r>
      <w:r>
        <w:rPr>
          <w:rFonts w:ascii="宋体" w:hAnsi="宋体" w:cs="宋体"/>
          <w:kern w:val="0"/>
          <w:sz w:val="24"/>
        </w:rPr>
        <w:t>包</w:t>
      </w:r>
      <w:r>
        <w:rPr>
          <w:rFonts w:hint="eastAsia" w:ascii="宋体" w:hAnsi="宋体" w:cs="宋体"/>
          <w:kern w:val="0"/>
          <w:sz w:val="24"/>
        </w:rPr>
        <w:t xml:space="preserve"> </w:t>
      </w:r>
      <w:r>
        <w:rPr>
          <w:rFonts w:ascii="宋体" w:hAnsi="宋体" w:cs="宋体"/>
          <w:kern w:val="0"/>
          <w:sz w:val="24"/>
        </w:rPr>
        <w:t>人：</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sz w:val="24"/>
          <w:u w:val="single"/>
        </w:rPr>
        <w:t xml:space="preserve"> 烟台申连通实业有限公司</w:t>
      </w:r>
      <w:r>
        <w:rPr>
          <w:rFonts w:hint="eastAsia" w:ascii="宋体" w:hAnsi="宋体"/>
          <w:sz w:val="24"/>
          <w:u w:val="single"/>
          <w:lang w:val="en-US" w:eastAsia="zh-CN"/>
        </w:rPr>
        <w:t xml:space="preserve">   </w:t>
      </w:r>
      <w:r>
        <w:rPr>
          <w:rFonts w:hint="eastAsia" w:ascii="宋体" w:hAnsi="宋体" w:cs="宋体"/>
          <w:kern w:val="0"/>
          <w:sz w:val="24"/>
          <w:u w:val="single"/>
        </w:rPr>
        <w:t xml:space="preserve">  </w:t>
      </w:r>
    </w:p>
    <w:p>
      <w:pPr>
        <w:spacing w:line="360" w:lineRule="auto"/>
        <w:ind w:right="480" w:firstLine="480" w:firstLineChars="200"/>
        <w:rPr>
          <w:rFonts w:ascii="宋体" w:hAnsi="宋体"/>
          <w:sz w:val="24"/>
        </w:rPr>
      </w:pPr>
      <w:r>
        <w:rPr>
          <w:rFonts w:ascii="宋体" w:hAnsi="宋体" w:cs="宋体"/>
          <w:kern w:val="0"/>
          <w:sz w:val="24"/>
        </w:rPr>
        <w:t>设</w:t>
      </w:r>
      <w:r>
        <w:rPr>
          <w:rFonts w:hint="eastAsia" w:ascii="宋体" w:hAnsi="宋体" w:cs="宋体"/>
          <w:kern w:val="0"/>
          <w:sz w:val="24"/>
        </w:rPr>
        <w:t xml:space="preserve"> </w:t>
      </w:r>
      <w:r>
        <w:rPr>
          <w:rFonts w:ascii="宋体" w:hAnsi="宋体" w:cs="宋体"/>
          <w:kern w:val="0"/>
          <w:sz w:val="24"/>
        </w:rPr>
        <w:t>计</w:t>
      </w:r>
      <w:r>
        <w:rPr>
          <w:rFonts w:hint="eastAsia" w:ascii="宋体" w:hAnsi="宋体" w:cs="宋体"/>
          <w:kern w:val="0"/>
          <w:sz w:val="24"/>
        </w:rPr>
        <w:t xml:space="preserve"> </w:t>
      </w:r>
      <w:r>
        <w:rPr>
          <w:rFonts w:ascii="宋体" w:hAnsi="宋体" w:cs="宋体"/>
          <w:kern w:val="0"/>
          <w:sz w:val="24"/>
        </w:rPr>
        <w:t>人：</w:t>
      </w:r>
      <w:r>
        <w:rPr>
          <w:rFonts w:hint="eastAsia" w:ascii="宋体" w:hAnsi="宋体" w:cs="宋体"/>
          <w:kern w:val="0"/>
          <w:sz w:val="24"/>
          <w:u w:val="single"/>
        </w:rPr>
        <w:t xml:space="preserve">   </w:t>
      </w:r>
      <w:r>
        <w:rPr>
          <w:rFonts w:hint="eastAsia" w:ascii="宋体" w:hAnsi="宋体"/>
          <w:sz w:val="24"/>
          <w:u w:val="single"/>
        </w:rPr>
        <w:t xml:space="preserve">                            </w:t>
      </w:r>
    </w:p>
    <w:p>
      <w:pPr>
        <w:widowControl/>
        <w:spacing w:line="360" w:lineRule="auto"/>
        <w:ind w:firstLine="480" w:firstLineChars="200"/>
        <w:rPr>
          <w:rFonts w:ascii="宋体" w:hAnsi="宋体" w:cs="宋体"/>
          <w:kern w:val="0"/>
          <w:sz w:val="24"/>
          <w:u w:val="single"/>
        </w:rPr>
      </w:pPr>
      <w:r>
        <w:rPr>
          <w:rFonts w:ascii="宋体" w:hAnsi="宋体" w:cs="宋体"/>
          <w:kern w:val="0"/>
          <w:sz w:val="24"/>
        </w:rPr>
        <w:t>签</w:t>
      </w:r>
      <w:r>
        <w:rPr>
          <w:rFonts w:hint="eastAsia" w:ascii="宋体" w:hAnsi="宋体" w:cs="宋体"/>
          <w:kern w:val="0"/>
          <w:sz w:val="24"/>
        </w:rPr>
        <w:t xml:space="preserve"> </w:t>
      </w:r>
      <w:r>
        <w:rPr>
          <w:rFonts w:ascii="宋体" w:hAnsi="宋体" w:cs="宋体"/>
          <w:kern w:val="0"/>
          <w:sz w:val="24"/>
        </w:rPr>
        <w:t>订</w:t>
      </w:r>
      <w:r>
        <w:rPr>
          <w:rFonts w:hint="eastAsia" w:ascii="宋体" w:hAnsi="宋体" w:cs="宋体"/>
          <w:kern w:val="0"/>
          <w:sz w:val="24"/>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期：</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widowControl/>
        <w:spacing w:line="360" w:lineRule="auto"/>
        <w:ind w:firstLine="480" w:firstLineChars="200"/>
        <w:rPr>
          <w:rFonts w:ascii="宋体" w:hAnsi="宋体" w:cs="宋体"/>
          <w:kern w:val="0"/>
          <w:sz w:val="24"/>
          <w:u w:val="single"/>
        </w:rPr>
      </w:pPr>
    </w:p>
    <w:p>
      <w:pPr>
        <w:widowControl/>
        <w:spacing w:line="360" w:lineRule="auto"/>
        <w:jc w:val="left"/>
        <w:rPr>
          <w:rFonts w:ascii="宋体" w:hAnsi="宋体" w:cs="宋体"/>
          <w:kern w:val="0"/>
          <w:sz w:val="24"/>
        </w:rPr>
      </w:pPr>
      <w:r>
        <w:rPr>
          <w:rFonts w:ascii="宋体" w:hAnsi="宋体" w:cs="宋体"/>
          <w:kern w:val="0"/>
          <w:sz w:val="24"/>
        </w:rPr>
        <w:t>　  发包人委托设计人承担</w:t>
      </w:r>
      <w:r>
        <w:rPr>
          <w:rFonts w:hint="eastAsia" w:ascii="宋体" w:hAnsi="宋体" w:cs="宋体"/>
          <w:kern w:val="0"/>
          <w:sz w:val="24"/>
          <w:u w:val="single"/>
        </w:rPr>
        <w:t xml:space="preserve"> </w:t>
      </w:r>
      <w:r>
        <w:rPr>
          <w:rFonts w:hint="eastAsia"/>
          <w:sz w:val="24"/>
          <w:u w:val="single"/>
        </w:rPr>
        <w:t>申连通  5#车间、8#车间、9#车间改造</w:t>
      </w:r>
      <w:r>
        <w:rPr>
          <w:rFonts w:hint="eastAsia" w:ascii="宋体" w:hAnsi="宋体" w:cs="宋体"/>
          <w:kern w:val="0"/>
          <w:sz w:val="24"/>
          <w:u w:val="single"/>
        </w:rPr>
        <w:t xml:space="preserve"> </w:t>
      </w:r>
      <w:r>
        <w:rPr>
          <w:rFonts w:ascii="宋体" w:hAnsi="宋体" w:cs="宋体"/>
          <w:kern w:val="0"/>
          <w:sz w:val="24"/>
        </w:rPr>
        <w:t>设计，工程地点为</w:t>
      </w:r>
      <w:r>
        <w:rPr>
          <w:rFonts w:hint="eastAsia" w:ascii="宋体" w:hAnsi="宋体" w:cs="宋体"/>
          <w:kern w:val="0"/>
          <w:sz w:val="24"/>
          <w:u w:val="single"/>
        </w:rPr>
        <w:t xml:space="preserve"> 烟台市开发区</w:t>
      </w:r>
      <w:r>
        <w:rPr>
          <w:rFonts w:hint="eastAsia" w:ascii="宋体" w:hAnsi="宋体"/>
          <w:sz w:val="24"/>
          <w:szCs w:val="24"/>
          <w:u w:val="single"/>
        </w:rPr>
        <w:t>无锡路7号</w:t>
      </w:r>
      <w:r>
        <w:rPr>
          <w:rFonts w:hint="eastAsia" w:ascii="宋体" w:hAnsi="宋体"/>
          <w:sz w:val="24"/>
          <w:szCs w:val="24"/>
          <w:u w:val="single"/>
          <w:lang w:val="en-US" w:eastAsia="zh-CN"/>
        </w:rPr>
        <w:t xml:space="preserve"> </w:t>
      </w:r>
      <w:r>
        <w:rPr>
          <w:rFonts w:ascii="宋体" w:hAnsi="宋体" w:cs="宋体"/>
          <w:kern w:val="0"/>
          <w:sz w:val="24"/>
        </w:rPr>
        <w:t>，经双方协商一致，签订本合同，共同执行。</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第一条　本合同签订依据</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1．1　《中华人民共和国合同法》、《中华人民共和国建筑法》和《建设工程勘察设计市场管理规定》。</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1．2　国家及地方有关建设工程勘察设计管理法规和规章。</w:t>
      </w:r>
    </w:p>
    <w:p>
      <w:pPr>
        <w:widowControl/>
        <w:spacing w:line="360" w:lineRule="auto"/>
        <w:jc w:val="left"/>
        <w:rPr>
          <w:rFonts w:ascii="宋体" w:hAnsi="宋体" w:cs="宋体"/>
          <w:kern w:val="0"/>
          <w:sz w:val="24"/>
        </w:rPr>
      </w:pPr>
      <w:r>
        <w:rPr>
          <w:rFonts w:ascii="宋体" w:hAnsi="宋体" w:cs="宋体"/>
          <w:kern w:val="0"/>
          <w:sz w:val="24"/>
        </w:rPr>
        <w:t>　　1．3　建设工程批准文件。</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第二条　设计依据</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2．1　发包人提交的基础资料</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2．2　设计人采用的主要技术标准是：</w:t>
      </w:r>
      <w:r>
        <w:rPr>
          <w:rFonts w:ascii="宋体" w:hAnsi="宋体" w:cs="宋体"/>
          <w:kern w:val="0"/>
          <w:sz w:val="24"/>
          <w:u w:val="single"/>
        </w:rPr>
        <w:t>_</w:t>
      </w:r>
      <w:r>
        <w:rPr>
          <w:rFonts w:hint="eastAsia" w:ascii="宋体" w:hAnsi="宋体" w:cs="宋体"/>
          <w:kern w:val="0"/>
          <w:sz w:val="24"/>
          <w:u w:val="single"/>
        </w:rPr>
        <w:t>国家现行设计规范、规程、标准</w:t>
      </w:r>
      <w:r>
        <w:rPr>
          <w:rFonts w:hint="eastAsia" w:ascii="宋体" w:hAnsi="宋体" w:cs="宋体"/>
          <w:kern w:val="0"/>
          <w:sz w:val="24"/>
        </w:rPr>
        <w:t>。</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第三条　合同文件的优先次序</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构成本合同的文件可视为是能互相说明的，如果合同文件存在歧义或不一致，则根据如下优先次序来判断：</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3．1　合同书</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3．2　中标函（文件）</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3．3　发包人要求及委托书</w:t>
      </w:r>
    </w:p>
    <w:p>
      <w:pPr>
        <w:widowControl/>
        <w:spacing w:line="360" w:lineRule="auto"/>
        <w:jc w:val="left"/>
        <w:rPr>
          <w:rFonts w:ascii="宋体" w:hAnsi="宋体" w:cs="宋体"/>
          <w:kern w:val="0"/>
          <w:sz w:val="24"/>
        </w:rPr>
      </w:pPr>
      <w:r>
        <w:rPr>
          <w:rFonts w:ascii="宋体" w:hAnsi="宋体" w:cs="宋体"/>
          <w:kern w:val="0"/>
          <w:sz w:val="24"/>
        </w:rPr>
        <w:t>　　3．4　投标书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sz w:val="24"/>
          <w:u w:val="single"/>
          <w:lang w:val="en-US" w:eastAsia="zh-CN"/>
        </w:rPr>
      </w:pPr>
      <w:r>
        <w:rPr>
          <w:rFonts w:ascii="宋体" w:hAnsi="宋体" w:cs="宋体"/>
          <w:kern w:val="0"/>
          <w:sz w:val="24"/>
        </w:rPr>
        <w:t>第四条　本合同项目的名称、阶段及</w:t>
      </w:r>
      <w:bookmarkStart w:id="46" w:name="_GoBack"/>
      <w:bookmarkEnd w:id="46"/>
      <w:r>
        <w:rPr>
          <w:rFonts w:ascii="宋体" w:hAnsi="宋体" w:cs="宋体"/>
          <w:kern w:val="0"/>
          <w:sz w:val="24"/>
        </w:rPr>
        <w:t>设计内容（根据行业特点填写）</w:t>
      </w:r>
      <w:r>
        <w:rPr>
          <w:rFonts w:hint="eastAsia" w:ascii="宋体" w:hAnsi="宋体" w:cs="宋体"/>
          <w:kern w:val="0"/>
          <w:sz w:val="24"/>
        </w:rPr>
        <w:t>：</w:t>
      </w:r>
      <w:r>
        <w:rPr>
          <w:rFonts w:hint="eastAsia" w:ascii="宋体" w:hAnsi="宋体"/>
          <w:sz w:val="24"/>
          <w:u w:val="single"/>
        </w:rPr>
        <w:t>烟台申连通实业有限公司</w:t>
      </w:r>
      <w:r>
        <w:rPr>
          <w:rFonts w:hint="eastAsia" w:ascii="宋体" w:hAnsi="宋体" w:cs="宋体"/>
          <w:kern w:val="0"/>
          <w:sz w:val="24"/>
          <w:u w:val="single"/>
        </w:rPr>
        <w:t>本次</w:t>
      </w:r>
      <w:r>
        <w:rPr>
          <w:rFonts w:hint="eastAsia"/>
          <w:sz w:val="24"/>
          <w:u w:val="single"/>
        </w:rPr>
        <w:t>5#车间、8#车间、9#车间改造</w:t>
      </w:r>
      <w:r>
        <w:rPr>
          <w:rFonts w:hint="eastAsia" w:ascii="宋体" w:hAnsi="宋体" w:cs="宋体"/>
          <w:kern w:val="0"/>
          <w:sz w:val="24"/>
          <w:u w:val="single"/>
        </w:rPr>
        <w:t>设计，设计内容包括</w:t>
      </w:r>
      <w:r>
        <w:rPr>
          <w:rFonts w:hint="eastAsia" w:ascii="宋体" w:hAnsi="宋体"/>
          <w:sz w:val="24"/>
          <w:u w:val="single"/>
        </w:rPr>
        <w:t>建筑、结构、给排水、暖通、电气、消防及室外配套等专业设计。设计图纸满足报消防审核和验收的要求。</w:t>
      </w:r>
      <w:r>
        <w:rPr>
          <w:rFonts w:hint="eastAsia" w:ascii="宋体" w:hAnsi="宋体"/>
          <w:sz w:val="24"/>
          <w:u w:val="single"/>
          <w:lang w:val="en-US" w:eastAsia="zh-CN"/>
        </w:rPr>
        <w:t>消防水池泵房可能需要报规划，具体以政府部门的要求为准。</w:t>
      </w:r>
    </w:p>
    <w:p>
      <w:pPr>
        <w:spacing w:line="360" w:lineRule="auto"/>
        <w:rPr>
          <w:rFonts w:ascii="宋体" w:hAnsi="宋体"/>
          <w:sz w:val="24"/>
          <w:u w:val="single"/>
        </w:rPr>
      </w:pPr>
    </w:p>
    <w:p>
      <w:pPr>
        <w:spacing w:line="360" w:lineRule="auto"/>
        <w:ind w:firstLine="480" w:firstLineChars="200"/>
        <w:rPr>
          <w:rFonts w:ascii="宋体" w:hAnsi="宋体"/>
          <w:sz w:val="24"/>
          <w:u w:val="single"/>
        </w:rPr>
      </w:pPr>
    </w:p>
    <w:p>
      <w:pPr>
        <w:widowControl/>
        <w:adjustRightInd w:val="0"/>
        <w:spacing w:line="360" w:lineRule="auto"/>
        <w:jc w:val="left"/>
        <w:rPr>
          <w:rFonts w:ascii="宋体" w:hAnsi="宋体" w:cs="宋体"/>
          <w:kern w:val="0"/>
          <w:sz w:val="24"/>
          <w:u w:val="single"/>
        </w:rPr>
      </w:pPr>
      <w:r>
        <w:rPr>
          <w:rFonts w:ascii="宋体" w:hAnsi="宋体" w:cs="宋体"/>
          <w:kern w:val="0"/>
          <w:sz w:val="24"/>
        </w:rPr>
        <w:t>  第五条 发包人向设计人提交的有关资料、文件及时间</w:t>
      </w:r>
      <w:r>
        <w:rPr>
          <w:rFonts w:hint="eastAsia" w:ascii="宋体" w:hAnsi="宋体" w:cs="宋体"/>
          <w:kern w:val="0"/>
          <w:sz w:val="24"/>
        </w:rPr>
        <w:t>：</w:t>
      </w:r>
      <w:r>
        <w:rPr>
          <w:rFonts w:hint="eastAsia" w:ascii="宋体" w:hAnsi="宋体" w:cs="宋体"/>
          <w:kern w:val="0"/>
          <w:sz w:val="24"/>
          <w:u w:val="single"/>
        </w:rPr>
        <w:t>合同签订前，发包人向设计人提供设计要求。</w:t>
      </w:r>
    </w:p>
    <w:p>
      <w:pPr>
        <w:widowControl/>
        <w:spacing w:line="360" w:lineRule="auto"/>
        <w:jc w:val="left"/>
        <w:rPr>
          <w:rFonts w:ascii="宋体" w:hAnsi="宋体"/>
          <w:sz w:val="24"/>
          <w:u w:val="single"/>
        </w:rPr>
      </w:pPr>
      <w:r>
        <w:rPr>
          <w:rFonts w:ascii="宋体" w:hAnsi="宋体" w:cs="宋体"/>
          <w:kern w:val="0"/>
          <w:sz w:val="24"/>
        </w:rPr>
        <w:t>  第六条　设计人向发包人交付的设计文件、份数、地点及时间</w:t>
      </w:r>
      <w:r>
        <w:rPr>
          <w:rFonts w:hint="eastAsia" w:ascii="宋体" w:hAnsi="宋体" w:cs="宋体"/>
          <w:kern w:val="0"/>
          <w:sz w:val="24"/>
          <w:u w:val="single"/>
        </w:rPr>
        <w:t>：</w:t>
      </w:r>
      <w:r>
        <w:rPr>
          <w:rFonts w:hint="eastAsia" w:ascii="宋体" w:hAnsi="宋体"/>
          <w:sz w:val="24"/>
          <w:highlight w:val="yellow"/>
          <w:u w:val="single"/>
        </w:rPr>
        <w:t>在</w:t>
      </w:r>
      <w:r>
        <w:rPr>
          <w:rFonts w:hint="eastAsia" w:ascii="宋体" w:hAnsi="宋体" w:cs="宋体"/>
          <w:kern w:val="0"/>
          <w:sz w:val="24"/>
          <w:highlight w:val="yellow"/>
          <w:u w:val="single"/>
        </w:rPr>
        <w:t>发包人提供设计要求</w:t>
      </w:r>
      <w:r>
        <w:rPr>
          <w:rFonts w:hint="eastAsia" w:ascii="宋体" w:hAnsi="宋体"/>
          <w:sz w:val="24"/>
          <w:highlight w:val="yellow"/>
          <w:u w:val="single"/>
        </w:rPr>
        <w:t>后设计人须在10日内向发包人提供报消防审核的图纸，2</w:t>
      </w:r>
      <w:r>
        <w:rPr>
          <w:rFonts w:hint="eastAsia" w:ascii="宋体" w:hAnsi="宋体"/>
          <w:sz w:val="24"/>
          <w:highlight w:val="yellow"/>
          <w:u w:val="single"/>
          <w:lang w:val="en-US" w:eastAsia="zh-CN"/>
        </w:rPr>
        <w:t>0</w:t>
      </w:r>
      <w:r>
        <w:rPr>
          <w:rFonts w:hint="eastAsia" w:ascii="宋体" w:hAnsi="宋体"/>
          <w:sz w:val="24"/>
          <w:highlight w:val="yellow"/>
          <w:u w:val="single"/>
        </w:rPr>
        <w:t>日内向发包人提供通过消防图审</w:t>
      </w:r>
      <w:r>
        <w:rPr>
          <w:rFonts w:hint="eastAsia" w:ascii="宋体" w:hAnsi="宋体" w:cs="宋体"/>
          <w:kern w:val="0"/>
          <w:sz w:val="24"/>
          <w:highlight w:val="yellow"/>
          <w:u w:val="single"/>
        </w:rPr>
        <w:t>的施工</w:t>
      </w:r>
      <w:r>
        <w:rPr>
          <w:rFonts w:hint="eastAsia" w:ascii="宋体" w:hAnsi="宋体"/>
          <w:sz w:val="24"/>
          <w:highlight w:val="yellow"/>
          <w:u w:val="single"/>
        </w:rPr>
        <w:t>图13份，提供全套电子版文件一份（CAD图为无加密的低版本）。</w:t>
      </w:r>
      <w:r>
        <w:rPr>
          <w:rFonts w:hint="eastAsia" w:ascii="宋体" w:hAnsi="宋体"/>
          <w:sz w:val="24"/>
          <w:u w:val="single"/>
        </w:rPr>
        <w:t xml:space="preserve"> </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第七条　费用</w:t>
      </w:r>
    </w:p>
    <w:p>
      <w:pPr>
        <w:widowControl/>
        <w:spacing w:line="360" w:lineRule="auto"/>
        <w:jc w:val="left"/>
        <w:rPr>
          <w:rFonts w:ascii="宋体" w:hAnsi="宋体" w:cs="宋体"/>
          <w:kern w:val="0"/>
          <w:sz w:val="24"/>
        </w:rPr>
      </w:pPr>
      <w:r>
        <w:rPr>
          <w:rFonts w:ascii="宋体" w:hAnsi="宋体" w:cs="宋体"/>
          <w:kern w:val="0"/>
          <w:sz w:val="24"/>
        </w:rPr>
        <w:t>　　双方商定，本合同的</w:t>
      </w:r>
      <w:r>
        <w:rPr>
          <w:rFonts w:hint="eastAsia" w:ascii="宋体" w:hAnsi="宋体" w:cs="宋体"/>
          <w:kern w:val="0"/>
          <w:sz w:val="24"/>
        </w:rPr>
        <w:t>设计费总价</w:t>
      </w:r>
      <w:r>
        <w:rPr>
          <w:rFonts w:ascii="宋体" w:hAnsi="宋体" w:cs="宋体"/>
          <w:kern w:val="0"/>
          <w:sz w:val="24"/>
        </w:rPr>
        <w:t>为</w:t>
      </w:r>
      <w:r>
        <w:rPr>
          <w:rFonts w:ascii="宋体" w:hAnsi="宋体" w:cs="宋体"/>
          <w:kern w:val="0"/>
          <w:sz w:val="24"/>
          <w:u w:val="single"/>
        </w:rPr>
        <w:t>_</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ascii="宋体" w:hAnsi="宋体" w:cs="宋体"/>
          <w:kern w:val="0"/>
          <w:sz w:val="24"/>
          <w:u w:val="single"/>
        </w:rPr>
        <w:t>_</w:t>
      </w:r>
      <w:r>
        <w:rPr>
          <w:rFonts w:ascii="宋体" w:hAnsi="宋体" w:cs="宋体"/>
          <w:kern w:val="0"/>
          <w:sz w:val="24"/>
        </w:rPr>
        <w:t>元</w:t>
      </w:r>
      <w:r>
        <w:rPr>
          <w:rFonts w:hint="eastAsia" w:ascii="宋体" w:hAnsi="宋体"/>
          <w:sz w:val="24"/>
          <w:u w:val="single"/>
        </w:rPr>
        <w:t>（      )</w:t>
      </w:r>
      <w:r>
        <w:rPr>
          <w:rFonts w:hint="eastAsia" w:ascii="宋体" w:hAnsi="宋体" w:cs="宋体"/>
          <w:kern w:val="0"/>
          <w:sz w:val="24"/>
        </w:rPr>
        <w:t xml:space="preserve">。 </w:t>
      </w:r>
    </w:p>
    <w:p>
      <w:pPr>
        <w:spacing w:line="360" w:lineRule="auto"/>
        <w:ind w:firstLine="458" w:firstLineChars="191"/>
        <w:jc w:val="left"/>
        <w:rPr>
          <w:rFonts w:ascii="宋体" w:hAnsi="宋体" w:cs="宋体"/>
          <w:kern w:val="0"/>
          <w:sz w:val="24"/>
        </w:rPr>
      </w:pPr>
      <w:r>
        <w:rPr>
          <w:rFonts w:hint="eastAsia" w:ascii="宋体" w:hAnsi="宋体" w:cs="宋体"/>
          <w:kern w:val="0"/>
          <w:sz w:val="24"/>
        </w:rPr>
        <w:t>设计费总价为汽车拆解大棚设计范围内全部内容的价格体现，包括方案设计、施工图设计及施工期间后续服务的全部费用以及税金等各项费用。</w:t>
      </w:r>
    </w:p>
    <w:p>
      <w:pPr>
        <w:spacing w:line="360" w:lineRule="auto"/>
        <w:ind w:firstLine="458" w:firstLineChars="191"/>
        <w:jc w:val="left"/>
        <w:rPr>
          <w:rFonts w:ascii="宋体" w:hAnsi="宋体" w:cs="宋体"/>
          <w:kern w:val="0"/>
          <w:sz w:val="24"/>
        </w:rPr>
      </w:pPr>
      <w:r>
        <w:rPr>
          <w:rFonts w:ascii="宋体" w:hAnsi="宋体" w:cs="宋体"/>
          <w:kern w:val="0"/>
          <w:sz w:val="24"/>
        </w:rPr>
        <w:t>本合同</w:t>
      </w:r>
      <w:r>
        <w:rPr>
          <w:rFonts w:hint="eastAsia" w:ascii="宋体" w:hAnsi="宋体" w:cs="宋体"/>
          <w:kern w:val="0"/>
          <w:sz w:val="24"/>
        </w:rPr>
        <w:t>设计费包含但不限于现场勘查、设计费、二次设计费、后期设计变更费用、技术配合费、现场服务费用、差旅费、食宿费、通讯费、打印费、印刷/复印费、提供电子文本的费用、快递费、税费等履行合同项下义务所需的全部费用。</w:t>
      </w:r>
    </w:p>
    <w:p>
      <w:pPr>
        <w:spacing w:line="360" w:lineRule="auto"/>
        <w:ind w:firstLine="458" w:firstLineChars="191"/>
        <w:jc w:val="left"/>
        <w:rPr>
          <w:rFonts w:ascii="宋体" w:hAnsi="宋体" w:cs="宋体"/>
          <w:kern w:val="0"/>
          <w:sz w:val="24"/>
        </w:rPr>
      </w:pPr>
      <w:r>
        <w:rPr>
          <w:rFonts w:hint="eastAsia" w:ascii="宋体" w:hAnsi="宋体" w:cs="宋体"/>
          <w:kern w:val="0"/>
          <w:sz w:val="24"/>
          <w:highlight w:val="yellow"/>
        </w:rPr>
        <w:t>本工程设计费一次性包死，日后不作任何调整（约定的额外工作和附加工作除外）。</w:t>
      </w:r>
      <w:r>
        <w:rPr>
          <w:rFonts w:hint="eastAsia" w:ascii="宋体" w:hAnsi="宋体" w:cs="宋体"/>
          <w:kern w:val="0"/>
          <w:sz w:val="24"/>
        </w:rPr>
        <w:t xml:space="preserve">                               </w:t>
      </w:r>
    </w:p>
    <w:p>
      <w:pPr>
        <w:widowControl/>
        <w:spacing w:line="36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第八条　支付方式</w:t>
      </w:r>
    </w:p>
    <w:p>
      <w:pPr>
        <w:widowControl/>
        <w:spacing w:line="360" w:lineRule="auto"/>
        <w:ind w:firstLine="480" w:firstLineChars="200"/>
        <w:jc w:val="left"/>
        <w:rPr>
          <w:rFonts w:hint="eastAsia" w:ascii="宋体" w:hAnsi="宋体" w:eastAsia="宋体" w:cs="宋体"/>
          <w:kern w:val="0"/>
          <w:sz w:val="24"/>
          <w:highlight w:val="yellow"/>
          <w:lang w:eastAsia="zh-CN"/>
        </w:rPr>
      </w:pPr>
      <w:r>
        <w:rPr>
          <w:rFonts w:hint="eastAsia" w:ascii="宋体" w:hAnsi="宋体" w:cs="宋体"/>
          <w:kern w:val="0"/>
          <w:sz w:val="24"/>
          <w:highlight w:val="yellow"/>
        </w:rPr>
        <w:t>本合同签订后7日内，发包人支付设计费总额的20%，设计人提交全部施工图设计文件后15日内，发包人支付设计费总额的70%，剩余10</w:t>
      </w:r>
      <w:r>
        <w:rPr>
          <w:rFonts w:ascii="宋体" w:hAnsi="宋体" w:cs="宋体"/>
          <w:kern w:val="0"/>
          <w:sz w:val="24"/>
          <w:highlight w:val="yellow"/>
        </w:rPr>
        <w:t>%</w:t>
      </w:r>
      <w:r>
        <w:rPr>
          <w:rFonts w:hint="eastAsia" w:ascii="宋体" w:hAnsi="宋体" w:cs="宋体"/>
          <w:kern w:val="0"/>
          <w:sz w:val="24"/>
          <w:highlight w:val="yellow"/>
        </w:rPr>
        <w:t>待工程施工完成后15日内付清。</w:t>
      </w:r>
    </w:p>
    <w:p>
      <w:pPr>
        <w:widowControl/>
        <w:spacing w:line="360" w:lineRule="auto"/>
        <w:ind w:left="210" w:leftChars="10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设计费支付前，设计人必须提前提供相应数额的与业务内容相符的</w:t>
      </w:r>
      <w:r>
        <w:rPr>
          <w:rFonts w:hint="eastAsia" w:ascii="宋体" w:hAnsi="宋体" w:cs="宋体"/>
          <w:kern w:val="0"/>
          <w:sz w:val="24"/>
          <w:u w:val="single"/>
        </w:rPr>
        <w:t xml:space="preserve">    </w:t>
      </w:r>
      <w:r>
        <w:rPr>
          <w:rFonts w:hint="eastAsia" w:ascii="宋体" w:hAnsi="宋体" w:cs="宋体"/>
          <w:kern w:val="0"/>
          <w:sz w:val="24"/>
        </w:rPr>
        <w:t>%增值税专用发票，否则发包方有权延期支付设计费。</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highlight w:val="yellow"/>
        </w:rPr>
        <w:t>工程款支付时有可能支付8</w:t>
      </w:r>
      <w:r>
        <w:rPr>
          <w:rFonts w:ascii="宋体" w:hAnsi="宋体" w:cs="宋体"/>
          <w:kern w:val="0"/>
          <w:sz w:val="24"/>
          <w:highlight w:val="yellow"/>
        </w:rPr>
        <w:t>0%</w:t>
      </w:r>
      <w:r>
        <w:rPr>
          <w:rFonts w:hint="eastAsia" w:ascii="宋体" w:hAnsi="宋体" w:cs="宋体"/>
          <w:kern w:val="0"/>
          <w:sz w:val="24"/>
          <w:highlight w:val="yellow"/>
        </w:rPr>
        <w:t>的银行承兑汇票，乙方应予以接受。</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第九条　双方责任</w:t>
      </w:r>
    </w:p>
    <w:p>
      <w:pPr>
        <w:widowControl/>
        <w:spacing w:line="360" w:lineRule="auto"/>
        <w:jc w:val="left"/>
        <w:rPr>
          <w:rFonts w:hint="eastAsia" w:ascii="宋体" w:hAnsi="宋体" w:eastAsia="宋体" w:cs="宋体"/>
          <w:b/>
          <w:kern w:val="0"/>
          <w:sz w:val="24"/>
          <w:lang w:eastAsia="zh-CN"/>
        </w:rPr>
      </w:pPr>
      <w:r>
        <w:rPr>
          <w:rFonts w:ascii="宋体" w:hAnsi="宋体" w:cs="宋体"/>
          <w:kern w:val="0"/>
          <w:sz w:val="24"/>
        </w:rPr>
        <w:t>　　</w:t>
      </w:r>
      <w:r>
        <w:rPr>
          <w:rFonts w:ascii="宋体" w:hAnsi="宋体" w:cs="宋体"/>
          <w:b/>
          <w:kern w:val="0"/>
          <w:sz w:val="24"/>
        </w:rPr>
        <w:t>9．1　发包人责任</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　　9．1</w:t>
      </w:r>
      <w:r>
        <w:rPr>
          <w:rFonts w:hint="eastAsia" w:ascii="宋体" w:hAnsi="宋体" w:cs="宋体"/>
          <w:kern w:val="0"/>
          <w:sz w:val="24"/>
        </w:rPr>
        <w:t>.1</w:t>
      </w:r>
      <w:r>
        <w:rPr>
          <w:rFonts w:ascii="宋体" w:hAnsi="宋体" w:cs="宋体"/>
          <w:kern w:val="0"/>
          <w:sz w:val="24"/>
        </w:rPr>
        <w:t>　发包人按本合同第五条规定的内容，在规定的时间内向设计人提交基础资料及文件，并对其完整性、正确性及时限负责。发包人不得要求设计人违反国家有关标准进行设计。</w:t>
      </w:r>
    </w:p>
    <w:p>
      <w:pPr>
        <w:widowControl/>
        <w:spacing w:line="360" w:lineRule="auto"/>
        <w:jc w:val="left"/>
        <w:rPr>
          <w:rFonts w:ascii="宋体" w:hAnsi="宋体" w:cs="宋体"/>
          <w:kern w:val="0"/>
          <w:sz w:val="24"/>
        </w:rPr>
      </w:pPr>
      <w:r>
        <w:rPr>
          <w:rFonts w:ascii="宋体" w:hAnsi="宋体" w:cs="宋体"/>
          <w:kern w:val="0"/>
          <w:sz w:val="24"/>
        </w:rPr>
        <w:t>　　发包人提交上述资料及文件超过规定期限1</w:t>
      </w:r>
      <w:r>
        <w:rPr>
          <w:rFonts w:hint="eastAsia" w:ascii="宋体" w:hAnsi="宋体" w:cs="宋体"/>
          <w:kern w:val="0"/>
          <w:sz w:val="24"/>
        </w:rPr>
        <w:t>0</w:t>
      </w:r>
      <w:r>
        <w:rPr>
          <w:rFonts w:ascii="宋体" w:hAnsi="宋体" w:cs="宋体"/>
          <w:kern w:val="0"/>
          <w:sz w:val="24"/>
        </w:rPr>
        <w:t>天以内，设计人按本合同第六条规定的交付设计文件时间顺延；发包人交付上述资料及文件超过规定期限1</w:t>
      </w:r>
      <w:r>
        <w:rPr>
          <w:rFonts w:hint="eastAsia" w:ascii="宋体" w:hAnsi="宋体" w:cs="宋体"/>
          <w:kern w:val="0"/>
          <w:sz w:val="24"/>
        </w:rPr>
        <w:t>0</w:t>
      </w:r>
      <w:r>
        <w:rPr>
          <w:rFonts w:ascii="宋体" w:hAnsi="宋体" w:cs="宋体"/>
          <w:kern w:val="0"/>
          <w:sz w:val="24"/>
        </w:rPr>
        <w:t>天以上时，设计人有权重新确定提交设计文件的时间。</w:t>
      </w:r>
    </w:p>
    <w:p>
      <w:pPr>
        <w:widowControl/>
        <w:spacing w:line="360" w:lineRule="auto"/>
        <w:ind w:firstLine="480" w:firstLineChars="200"/>
        <w:jc w:val="left"/>
        <w:rPr>
          <w:rFonts w:hint="eastAsia" w:ascii="宋体" w:hAnsi="宋体" w:eastAsia="宋体"/>
          <w:sz w:val="24"/>
          <w:lang w:eastAsia="zh-CN"/>
        </w:rPr>
      </w:pPr>
      <w:r>
        <w:rPr>
          <w:rFonts w:ascii="宋体" w:hAnsi="宋体"/>
          <w:sz w:val="24"/>
        </w:rPr>
        <w:t>9．1．</w:t>
      </w:r>
      <w:r>
        <w:rPr>
          <w:rFonts w:hint="eastAsia" w:ascii="宋体" w:hAnsi="宋体"/>
          <w:sz w:val="24"/>
        </w:rPr>
        <w:t>2</w:t>
      </w:r>
      <w:r>
        <w:rPr>
          <w:rFonts w:ascii="宋体" w:hAnsi="宋体"/>
          <w:sz w:val="24"/>
        </w:rPr>
        <w:t>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widowControl/>
        <w:spacing w:line="360" w:lineRule="auto"/>
        <w:ind w:firstLine="480" w:firstLineChars="200"/>
        <w:jc w:val="left"/>
        <w:rPr>
          <w:rFonts w:hint="eastAsia" w:ascii="宋体" w:hAnsi="宋体" w:eastAsia="宋体"/>
          <w:sz w:val="24"/>
          <w:lang w:eastAsia="zh-CN"/>
        </w:rPr>
      </w:pPr>
      <w:r>
        <w:rPr>
          <w:rFonts w:ascii="宋体" w:hAnsi="宋体"/>
          <w:sz w:val="24"/>
        </w:rPr>
        <w:t>9．1．</w:t>
      </w:r>
      <w:r>
        <w:rPr>
          <w:rFonts w:hint="eastAsia" w:ascii="宋体" w:hAnsi="宋体"/>
          <w:sz w:val="24"/>
        </w:rPr>
        <w:t>3</w:t>
      </w:r>
      <w:r>
        <w:rPr>
          <w:rFonts w:ascii="宋体" w:hAnsi="宋体"/>
          <w:sz w:val="24"/>
        </w:rPr>
        <w:t>　发包人要求设计人比合同规定时间提前交付设计文件时，须征得设计人同意，不得严重背离合理设计周期，且发包人应支付赶工费。</w:t>
      </w:r>
    </w:p>
    <w:p>
      <w:pPr>
        <w:widowControl/>
        <w:spacing w:line="360" w:lineRule="auto"/>
        <w:ind w:firstLine="480" w:firstLineChars="200"/>
        <w:jc w:val="left"/>
        <w:rPr>
          <w:rFonts w:ascii="宋体" w:hAnsi="宋体"/>
          <w:sz w:val="24"/>
        </w:rPr>
      </w:pPr>
      <w:r>
        <w:rPr>
          <w:rFonts w:ascii="宋体" w:hAnsi="宋体"/>
          <w:sz w:val="24"/>
        </w:rPr>
        <w:t>9．1．</w:t>
      </w:r>
      <w:r>
        <w:rPr>
          <w:rFonts w:hint="eastAsia" w:ascii="宋体" w:hAnsi="宋体"/>
          <w:sz w:val="24"/>
        </w:rPr>
        <w:t>4</w:t>
      </w:r>
      <w:r>
        <w:rPr>
          <w:rFonts w:ascii="宋体" w:hAnsi="宋体"/>
          <w:sz w:val="24"/>
        </w:rPr>
        <w:t>　发包人应为设计人派驻现场的工作人员提供工作、生活及交通等方面的便利条件。</w:t>
      </w:r>
    </w:p>
    <w:p>
      <w:pPr>
        <w:widowControl/>
        <w:spacing w:line="360" w:lineRule="auto"/>
        <w:jc w:val="left"/>
        <w:rPr>
          <w:rFonts w:hint="eastAsia" w:ascii="宋体" w:hAnsi="宋体" w:eastAsia="宋体"/>
          <w:b/>
          <w:sz w:val="24"/>
          <w:lang w:eastAsia="zh-CN"/>
        </w:rPr>
      </w:pPr>
      <w:r>
        <w:rPr>
          <w:rFonts w:ascii="宋体" w:hAnsi="宋体"/>
          <w:sz w:val="24"/>
        </w:rPr>
        <w:t>　</w:t>
      </w:r>
      <w:r>
        <w:rPr>
          <w:rFonts w:ascii="宋体" w:hAnsi="宋体"/>
          <w:b/>
          <w:sz w:val="24"/>
        </w:rPr>
        <w:t>　9．2　设计人责任</w:t>
      </w:r>
    </w:p>
    <w:p>
      <w:pPr>
        <w:widowControl/>
        <w:spacing w:line="360" w:lineRule="auto"/>
        <w:jc w:val="left"/>
        <w:rPr>
          <w:rFonts w:ascii="宋体" w:hAnsi="宋体"/>
          <w:sz w:val="24"/>
        </w:rPr>
      </w:pPr>
      <w:r>
        <w:rPr>
          <w:rFonts w:ascii="宋体" w:hAnsi="宋体"/>
          <w:sz w:val="24"/>
        </w:rPr>
        <w:t>　　9．2．1</w:t>
      </w:r>
      <w:r>
        <w:rPr>
          <w:rFonts w:hint="eastAsia" w:ascii="宋体" w:hAnsi="宋体"/>
          <w:spacing w:val="15"/>
          <w:sz w:val="24"/>
        </w:rPr>
        <w:t>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r>
        <w:rPr>
          <w:rFonts w:ascii="宋体" w:hAnsi="宋体" w:cs="Tahoma"/>
          <w:color w:val="333333"/>
          <w:sz w:val="24"/>
        </w:rPr>
        <w:t>若未达到该标准，则</w:t>
      </w:r>
      <w:r>
        <w:rPr>
          <w:rFonts w:hint="eastAsia" w:ascii="宋体" w:hAnsi="宋体"/>
          <w:spacing w:val="15"/>
          <w:sz w:val="24"/>
        </w:rPr>
        <w:t>设计人</w:t>
      </w:r>
      <w:r>
        <w:rPr>
          <w:rFonts w:ascii="宋体" w:hAnsi="宋体" w:cs="Tahoma"/>
          <w:color w:val="333333"/>
          <w:sz w:val="24"/>
        </w:rPr>
        <w:t>应无偿进行修改或补充</w:t>
      </w:r>
      <w:r>
        <w:rPr>
          <w:rFonts w:hint="eastAsia" w:ascii="宋体" w:hAnsi="宋体"/>
          <w:spacing w:val="15"/>
          <w:sz w:val="24"/>
        </w:rPr>
        <w:t>。</w:t>
      </w:r>
      <w:r>
        <w:rPr>
          <w:rFonts w:ascii="宋体" w:hAnsi="宋体"/>
          <w:sz w:val="24"/>
        </w:rPr>
        <w:t>　</w:t>
      </w:r>
      <w:r>
        <w:rPr>
          <w:rFonts w:hint="eastAsia" w:ascii="宋体" w:hAnsi="宋体"/>
          <w:sz w:val="24"/>
        </w:rPr>
        <w:t xml:space="preserve">     </w:t>
      </w:r>
    </w:p>
    <w:p>
      <w:pPr>
        <w:pStyle w:val="17"/>
        <w:spacing w:line="360" w:lineRule="auto"/>
        <w:ind w:firstLine="465"/>
        <w:rPr>
          <w:rFonts w:hint="eastAsia" w:eastAsia="宋体"/>
          <w:lang w:eastAsia="zh-CN"/>
        </w:rPr>
      </w:pPr>
      <w:r>
        <w:t>9．2．2　设计合理使用年限为_</w:t>
      </w:r>
      <w:r>
        <w:rPr>
          <w:rFonts w:hint="eastAsia"/>
          <w:u w:val="single"/>
        </w:rPr>
        <w:t>50</w:t>
      </w:r>
      <w:r>
        <w:t>_年</w:t>
      </w:r>
      <w:r>
        <w:rPr>
          <w:rFonts w:hint="eastAsia"/>
        </w:rPr>
        <w:t>。</w:t>
      </w:r>
    </w:p>
    <w:p>
      <w:pPr>
        <w:pStyle w:val="17"/>
        <w:spacing w:line="360" w:lineRule="auto"/>
        <w:ind w:firstLine="465"/>
        <w:rPr>
          <w:spacing w:val="15"/>
        </w:rPr>
      </w:pPr>
      <w:r>
        <w:t>9．2．3　</w:t>
      </w:r>
      <w:r>
        <w:rPr>
          <w:rFonts w:hint="eastAsia"/>
          <w:spacing w:val="15"/>
        </w:rPr>
        <w:t>设计人应提供设计组成员名单及详细情况介绍给发包人，甲乙双方就设计人参与本项目的项目组成员达成一致后，设计人设计组成员名单及详细情况介绍作为本合同附件(详见附件 )，发包人有权根据各设计人主要负责人具体工作表现提出增加、更换要求，设计人应予以增加、更换，不得要求发包人额外增加任何费用，设计人在未事先征得发包人同意时，不得随意更换或减少项目组设计成员。</w:t>
      </w:r>
    </w:p>
    <w:p>
      <w:pPr>
        <w:pStyle w:val="17"/>
        <w:spacing w:line="360" w:lineRule="auto"/>
        <w:ind w:firstLine="465"/>
        <w:rPr>
          <w:rFonts w:hint="eastAsia" w:eastAsia="宋体"/>
          <w:spacing w:val="15"/>
          <w:lang w:eastAsia="zh-CN"/>
        </w:rPr>
      </w:pPr>
      <w:r>
        <w:t>9．2．4　</w:t>
      </w:r>
      <w:r>
        <w:rPr>
          <w:rFonts w:hint="eastAsia"/>
          <w:spacing w:val="15"/>
        </w:rPr>
        <w:t>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p>
    <w:p>
      <w:pPr>
        <w:pStyle w:val="17"/>
        <w:spacing w:line="360" w:lineRule="auto"/>
        <w:ind w:firstLine="465"/>
        <w:rPr>
          <w:rFonts w:hint="eastAsia" w:eastAsia="宋体"/>
          <w:lang w:eastAsia="zh-CN"/>
        </w:rPr>
      </w:pPr>
      <w:r>
        <w:t>9．2．5　设计人对设计文件出现的遗漏或错误负责修改或补充。由于设计人设计错误造成工程质量事故损失，设计人除负责采取补救措施外，应免收损失部分的设计费，并根据损失程度向发包人支付赔偿金，赔偿金数额由双方商定。</w:t>
      </w:r>
    </w:p>
    <w:p>
      <w:pPr>
        <w:pStyle w:val="17"/>
        <w:spacing w:line="360" w:lineRule="auto"/>
        <w:ind w:firstLine="465"/>
        <w:rPr>
          <w:rFonts w:hint="eastAsia" w:eastAsia="宋体"/>
          <w:spacing w:val="15"/>
          <w:lang w:eastAsia="zh-CN"/>
        </w:rPr>
      </w:pPr>
      <w:r>
        <w:t>9．2．6　</w:t>
      </w:r>
      <w:r>
        <w:rPr>
          <w:rFonts w:hint="eastAsia"/>
          <w:spacing w:val="15"/>
        </w:rPr>
        <w:t>发包人有权要求设计人提供与本项目有关的数据。</w:t>
      </w:r>
    </w:p>
    <w:p>
      <w:pPr>
        <w:pStyle w:val="17"/>
        <w:spacing w:line="360" w:lineRule="auto"/>
        <w:ind w:firstLine="465"/>
        <w:rPr>
          <w:spacing w:val="15"/>
        </w:rPr>
      </w:pPr>
      <w:r>
        <w:t>9．2．7　</w:t>
      </w:r>
      <w:r>
        <w:rPr>
          <w:rFonts w:hint="eastAsia"/>
          <w:spacing w:val="15"/>
        </w:rPr>
        <w:t>工程开工后，如发包人需要，则设计人应派人到施工现场进行配合与解决有关问题，所发生费用由设计人支付。</w:t>
      </w:r>
    </w:p>
    <w:p>
      <w:pPr>
        <w:pStyle w:val="17"/>
        <w:spacing w:line="360" w:lineRule="auto"/>
        <w:rPr>
          <w:spacing w:val="15"/>
        </w:rPr>
      </w:pPr>
      <w:r>
        <w:t>　</w:t>
      </w:r>
      <w:r>
        <w:rPr>
          <w:rFonts w:hint="eastAsia"/>
        </w:rPr>
        <w:t xml:space="preserve"> </w:t>
      </w:r>
      <w:r>
        <w:t>9．2．</w:t>
      </w:r>
      <w:r>
        <w:rPr>
          <w:rFonts w:hint="eastAsia"/>
        </w:rPr>
        <w:t>8</w:t>
      </w:r>
      <w:r>
        <w:rPr>
          <w:rFonts w:hint="eastAsia"/>
          <w:spacing w:val="15"/>
        </w:rPr>
        <w:t>因设计人的错误，导致设计图纸及资料需进行更改时，设计人应当及时更改，不得据以要求发包人增加费用，且提交图纸的日期不顺延。</w:t>
      </w:r>
    </w:p>
    <w:p>
      <w:pPr>
        <w:pStyle w:val="17"/>
        <w:spacing w:line="360" w:lineRule="auto"/>
        <w:ind w:firstLine="360" w:firstLineChars="150"/>
        <w:rPr>
          <w:spacing w:val="15"/>
        </w:rPr>
      </w:pPr>
      <w:r>
        <w:t>9．2．</w:t>
      </w:r>
      <w:r>
        <w:rPr>
          <w:rFonts w:hint="eastAsia"/>
        </w:rPr>
        <w:t>9</w:t>
      </w:r>
      <w:r>
        <w:rPr>
          <w:rFonts w:hint="eastAsia"/>
          <w:spacing w:val="15"/>
        </w:rPr>
        <w:t>设计人对发包人提交的资料文件发现有误的应及时书面通知发包人改正。对发包人提供的资料文件，设计人应妥善保管。</w:t>
      </w:r>
    </w:p>
    <w:p>
      <w:pPr>
        <w:pStyle w:val="17"/>
        <w:spacing w:line="360" w:lineRule="auto"/>
        <w:ind w:firstLine="405" w:firstLineChars="150"/>
        <w:rPr>
          <w:spacing w:val="15"/>
        </w:rPr>
      </w:pPr>
      <w:r>
        <w:rPr>
          <w:rFonts w:hint="eastAsia"/>
          <w:spacing w:val="15"/>
        </w:rPr>
        <w:t>9.2.10在设计图纸会审时，设计人负责向发包人及施工单位进行设计技术交底，并协调和解决施工单位及发包人对施工图所提出的有关设计问题。</w:t>
      </w:r>
    </w:p>
    <w:p>
      <w:pPr>
        <w:pStyle w:val="17"/>
        <w:spacing w:line="360" w:lineRule="auto"/>
        <w:ind w:firstLine="405" w:firstLineChars="150"/>
        <w:rPr>
          <w:spacing w:val="15"/>
        </w:rPr>
      </w:pPr>
      <w:r>
        <w:rPr>
          <w:rFonts w:hint="eastAsia"/>
          <w:spacing w:val="15"/>
        </w:rPr>
        <w:t>9.2.11设计人应确保在接到发包人的书面通知后，在二十四小时内派出有关专业人员到达施工现场处理有关设计问题，并提出具体有效的解决方案。</w:t>
      </w:r>
    </w:p>
    <w:p>
      <w:pPr>
        <w:pStyle w:val="17"/>
        <w:spacing w:line="360" w:lineRule="auto"/>
        <w:ind w:firstLine="405" w:firstLineChars="150"/>
        <w:rPr>
          <w:spacing w:val="15"/>
        </w:rPr>
      </w:pPr>
      <w:r>
        <w:rPr>
          <w:rFonts w:hint="eastAsia"/>
          <w:spacing w:val="15"/>
        </w:rPr>
        <w:t>9.2.12设计人应按工程需要及发包人要求参与工程质量验收，负责本工程设计联络工作。</w:t>
      </w:r>
    </w:p>
    <w:p>
      <w:pPr>
        <w:pStyle w:val="17"/>
        <w:spacing w:line="360" w:lineRule="auto"/>
        <w:ind w:firstLine="405" w:firstLineChars="150"/>
        <w:rPr>
          <w:spacing w:val="15"/>
        </w:rPr>
      </w:pPr>
      <w:r>
        <w:rPr>
          <w:rFonts w:hint="eastAsia"/>
          <w:spacing w:val="15"/>
        </w:rPr>
        <w:t>9.2.13设计人不得将本项目转包;未经发包人书面同意，不得将本项目分包给其它单位或个人完成。</w:t>
      </w:r>
    </w:p>
    <w:p>
      <w:pPr>
        <w:pStyle w:val="17"/>
        <w:spacing w:line="360" w:lineRule="auto"/>
        <w:ind w:firstLine="360" w:firstLineChars="150"/>
        <w:rPr>
          <w:spacing w:val="15"/>
        </w:rPr>
      </w:pPr>
      <w:r>
        <w:t>9．2．</w:t>
      </w:r>
      <w:r>
        <w:rPr>
          <w:rFonts w:hint="eastAsia"/>
        </w:rPr>
        <w:t>14设计深度要求应符合现行制图标准的要求，设计人出具的</w:t>
      </w:r>
      <w:r>
        <w:t>各专业</w:t>
      </w:r>
      <w:r>
        <w:rPr>
          <w:rFonts w:hint="eastAsia"/>
        </w:rPr>
        <w:t>图纸不能出现“</w:t>
      </w:r>
      <w:r>
        <w:t>二次</w:t>
      </w:r>
      <w:r>
        <w:rPr>
          <w:rFonts w:hint="eastAsia"/>
        </w:rPr>
        <w:t>设计”字样，所采用材料设备规格型号标注齐全，安装图样完备。</w:t>
      </w:r>
    </w:p>
    <w:p>
      <w:pPr>
        <w:pStyle w:val="17"/>
        <w:spacing w:line="360" w:lineRule="auto"/>
        <w:ind w:firstLine="405" w:firstLineChars="150"/>
        <w:rPr>
          <w:spacing w:val="15"/>
        </w:rPr>
      </w:pPr>
      <w:r>
        <w:rPr>
          <w:rFonts w:hint="eastAsia"/>
          <w:spacing w:val="15"/>
        </w:rPr>
        <w:t>9.2.15</w:t>
      </w:r>
      <w:r>
        <w:t>由于设计人原因，延误了设计文件交付时间，每延误一天，应减收该项目应收设计费的千分之二。</w:t>
      </w:r>
    </w:p>
    <w:p>
      <w:pPr>
        <w:pStyle w:val="17"/>
        <w:spacing w:line="360" w:lineRule="auto"/>
        <w:rPr>
          <w:rFonts w:hint="eastAsia" w:eastAsia="宋体"/>
          <w:lang w:eastAsia="zh-CN"/>
        </w:rPr>
      </w:pPr>
      <w:r>
        <w:t>  第十条　保密</w:t>
      </w:r>
    </w:p>
    <w:p>
      <w:pPr>
        <w:pStyle w:val="17"/>
        <w:spacing w:line="360" w:lineRule="auto"/>
      </w:pPr>
      <w: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80" w:firstLineChars="200"/>
        <w:rPr>
          <w:rFonts w:hint="eastAsia" w:ascii="宋体" w:hAnsi="宋体" w:eastAsia="宋体"/>
          <w:sz w:val="24"/>
          <w:lang w:eastAsia="zh-CN"/>
        </w:rPr>
      </w:pPr>
      <w:r>
        <w:rPr>
          <w:rFonts w:ascii="宋体" w:hAnsi="宋体"/>
          <w:sz w:val="24"/>
        </w:rPr>
        <w:t>第十一条　争议</w:t>
      </w:r>
    </w:p>
    <w:p>
      <w:pPr>
        <w:spacing w:line="360" w:lineRule="auto"/>
        <w:ind w:firstLine="480" w:firstLineChars="200"/>
        <w:rPr>
          <w:rFonts w:ascii="宋体" w:hAnsi="宋体"/>
          <w:sz w:val="24"/>
        </w:rPr>
      </w:pPr>
      <w:r>
        <w:rPr>
          <w:rFonts w:ascii="宋体" w:hAnsi="宋体"/>
          <w:sz w:val="24"/>
        </w:rPr>
        <w:t>　　本合同在履行过程中发生的争议，由双方当事人协商解决，协商不成的，</w:t>
      </w:r>
      <w:r>
        <w:rPr>
          <w:rFonts w:hint="eastAsia" w:ascii="宋体" w:hAnsi="宋体"/>
          <w:sz w:val="24"/>
        </w:rPr>
        <w:t>依法向工程所在地人民法院提起诉讼。</w:t>
      </w:r>
    </w:p>
    <w:p>
      <w:pPr>
        <w:pStyle w:val="17"/>
        <w:spacing w:line="360" w:lineRule="auto"/>
        <w:ind w:left="420" w:leftChars="200"/>
        <w:rPr>
          <w:rFonts w:hint="eastAsia" w:eastAsia="宋体"/>
          <w:lang w:eastAsia="zh-CN"/>
        </w:rPr>
      </w:pPr>
      <w:r>
        <w:t>第十二条　合同生效及其他</w:t>
      </w:r>
    </w:p>
    <w:p>
      <w:pPr>
        <w:pStyle w:val="17"/>
        <w:spacing w:line="360" w:lineRule="auto"/>
        <w:ind w:left="420" w:leftChars="200"/>
        <w:rPr>
          <w:rFonts w:hint="eastAsia" w:eastAsia="宋体"/>
          <w:lang w:eastAsia="zh-CN"/>
        </w:rPr>
      </w:pPr>
      <w:r>
        <w:t>　　12．1　发包人要求设计人派专人长期驻施工现场进行配合与解决有关问题时，双方应另行签订技术咨询服务合同。</w:t>
      </w:r>
    </w:p>
    <w:p>
      <w:pPr>
        <w:pStyle w:val="17"/>
        <w:spacing w:line="360" w:lineRule="auto"/>
        <w:ind w:left="420" w:leftChars="200"/>
        <w:rPr>
          <w:rFonts w:hint="eastAsia" w:eastAsia="宋体"/>
          <w:lang w:eastAsia="zh-CN"/>
        </w:rPr>
      </w:pPr>
      <w:r>
        <w:t>　　12．2　设计人为本合同项目的服务至施工安装结束为止。</w:t>
      </w:r>
    </w:p>
    <w:p>
      <w:pPr>
        <w:pStyle w:val="17"/>
        <w:spacing w:line="360" w:lineRule="auto"/>
        <w:ind w:left="420" w:leftChars="200"/>
      </w:pPr>
      <w:r>
        <w:t>　　12．3　本工程项目中，设计人不得指定建筑材料、设备的生产厂或供货商。发包人需要设计人配合建筑材料、设备的加工订货时，所需费用由发包人承担。</w:t>
      </w:r>
      <w:r>
        <w:rPr>
          <w:rFonts w:hint="eastAsia"/>
        </w:rPr>
        <w:t xml:space="preserve">                      </w:t>
      </w:r>
    </w:p>
    <w:p>
      <w:pPr>
        <w:pStyle w:val="17"/>
        <w:spacing w:line="360" w:lineRule="auto"/>
        <w:ind w:left="420" w:leftChars="200"/>
        <w:rPr>
          <w:rFonts w:hint="eastAsia" w:eastAsia="宋体"/>
          <w:lang w:eastAsia="zh-CN"/>
        </w:rPr>
      </w:pPr>
      <w:r>
        <w:rPr>
          <w:rFonts w:hint="eastAsia"/>
        </w:rPr>
        <w:t xml:space="preserve">    </w:t>
      </w:r>
      <w:r>
        <w:t>12．</w:t>
      </w:r>
      <w:r>
        <w:rPr>
          <w:rFonts w:hint="eastAsia"/>
        </w:rPr>
        <w:t>4</w:t>
      </w:r>
      <w:r>
        <w:t>　发包人委托设计人承担本合同内容以外的工作服务，另行签订协议并支付费用。</w:t>
      </w:r>
    </w:p>
    <w:p>
      <w:pPr>
        <w:pStyle w:val="17"/>
        <w:spacing w:line="360" w:lineRule="auto"/>
        <w:ind w:left="420" w:leftChars="200"/>
        <w:rPr>
          <w:rFonts w:hint="eastAsia" w:eastAsia="宋体"/>
          <w:lang w:eastAsia="zh-CN"/>
        </w:rPr>
      </w:pPr>
      <w:r>
        <w:t>　　12．</w:t>
      </w:r>
      <w:r>
        <w:rPr>
          <w:rFonts w:hint="eastAsia"/>
        </w:rPr>
        <w:t>5</w:t>
      </w:r>
      <w:r>
        <w:t>　由于不可抗力因素致使合同无法履行时，双方应及时协商解决。</w:t>
      </w:r>
    </w:p>
    <w:p>
      <w:pPr>
        <w:pStyle w:val="17"/>
        <w:spacing w:line="360" w:lineRule="auto"/>
        <w:ind w:left="420" w:leftChars="200"/>
        <w:rPr>
          <w:rFonts w:hint="eastAsia" w:eastAsia="宋体"/>
          <w:lang w:eastAsia="zh-CN"/>
        </w:rPr>
      </w:pPr>
      <w:r>
        <w:t>　　12．</w:t>
      </w:r>
      <w:r>
        <w:rPr>
          <w:rFonts w:hint="eastAsia"/>
        </w:rPr>
        <w:t>6</w:t>
      </w:r>
      <w:r>
        <w:t>　本合同双方签字盖章即生效，一式_</w:t>
      </w:r>
      <w:r>
        <w:rPr>
          <w:rFonts w:hint="eastAsia"/>
          <w:u w:val="single"/>
        </w:rPr>
        <w:t>伍</w:t>
      </w:r>
      <w:r>
        <w:t>_份，发包人_</w:t>
      </w:r>
      <w:r>
        <w:rPr>
          <w:rFonts w:hint="eastAsia"/>
          <w:u w:val="single"/>
        </w:rPr>
        <w:t>叁</w:t>
      </w:r>
      <w:r>
        <w:t>_份，设计人__</w:t>
      </w:r>
      <w:r>
        <w:rPr>
          <w:rFonts w:hint="eastAsia"/>
          <w:u w:val="single"/>
        </w:rPr>
        <w:t>贰</w:t>
      </w:r>
      <w:r>
        <w:t>_份。</w:t>
      </w:r>
    </w:p>
    <w:p>
      <w:pPr>
        <w:pStyle w:val="17"/>
        <w:spacing w:line="360" w:lineRule="auto"/>
        <w:ind w:left="420" w:leftChars="200"/>
        <w:rPr>
          <w:rFonts w:hint="eastAsia" w:eastAsia="宋体"/>
          <w:lang w:eastAsia="zh-CN"/>
        </w:rPr>
      </w:pPr>
      <w:r>
        <w:t>　　12．</w:t>
      </w:r>
      <w:r>
        <w:rPr>
          <w:rFonts w:hint="eastAsia"/>
        </w:rPr>
        <w:t>7</w:t>
      </w:r>
      <w:r>
        <w:t>　本合同生效后，按规定应到项目所在地省级建设行政主管部门规定的审查部门备案；双方认为必要时，到工商行政管理部门鉴证。双方履行完合同规定的义务后，本合同即行终止。</w:t>
      </w:r>
    </w:p>
    <w:p>
      <w:pPr>
        <w:pStyle w:val="17"/>
        <w:spacing w:line="360" w:lineRule="auto"/>
        <w:ind w:left="420" w:leftChars="200"/>
        <w:rPr>
          <w:rFonts w:hint="eastAsia" w:eastAsia="宋体"/>
          <w:lang w:eastAsia="zh-CN"/>
        </w:rPr>
      </w:pPr>
      <w:r>
        <w:t>　　12．</w:t>
      </w:r>
      <w:r>
        <w:rPr>
          <w:rFonts w:hint="eastAsia"/>
        </w:rPr>
        <w:t>8</w:t>
      </w:r>
      <w:r>
        <w:t>　双方认可的来往传真、电报、会议纪要等，均为合同的组成部分，与本合同具有同等法律效力。</w:t>
      </w:r>
    </w:p>
    <w:p>
      <w:pPr>
        <w:pStyle w:val="17"/>
        <w:spacing w:line="360" w:lineRule="auto"/>
        <w:ind w:left="420" w:leftChars="200"/>
      </w:pPr>
      <w:r>
        <w:t>　　12．9　未尽事宜，经双方协商一致，签订补充协议，补充协议与本合同具有同等效力。</w:t>
      </w:r>
    </w:p>
    <w:p>
      <w:pPr>
        <w:pStyle w:val="17"/>
        <w:spacing w:line="360" w:lineRule="auto"/>
        <w:rPr>
          <w:u w:val="single"/>
        </w:rPr>
      </w:pPr>
      <w:r>
        <w:t>     </w:t>
      </w:r>
      <w:r>
        <w:rPr>
          <w:rFonts w:hint="eastAsia"/>
        </w:rPr>
        <w:t xml:space="preserve">   </w:t>
      </w:r>
      <w:r>
        <w:rPr>
          <w:rFonts w:hint="eastAsia"/>
          <w:u w:val="single"/>
        </w:rPr>
        <w:t>以下无正文</w:t>
      </w:r>
    </w:p>
    <w:p>
      <w:pPr>
        <w:pStyle w:val="17"/>
      </w:pPr>
    </w:p>
    <w:p>
      <w:pPr>
        <w:pStyle w:val="17"/>
        <w:spacing w:line="360" w:lineRule="auto"/>
        <w:ind w:left="-141" w:leftChars="-67" w:right="480"/>
        <w:jc w:val="right"/>
      </w:pPr>
    </w:p>
    <w:p>
      <w:pPr>
        <w:pStyle w:val="17"/>
        <w:spacing w:line="360" w:lineRule="auto"/>
        <w:ind w:left="-141" w:leftChars="-67" w:right="480"/>
        <w:jc w:val="right"/>
        <w:rPr>
          <w:rFonts w:hint="eastAsia" w:eastAsia="宋体"/>
          <w:lang w:eastAsia="zh-CN"/>
        </w:rPr>
      </w:pPr>
      <w:r>
        <w:t>发包人名称：__________________　  设计人名称：________________</w:t>
      </w:r>
    </w:p>
    <w:p>
      <w:pPr>
        <w:pStyle w:val="17"/>
        <w:spacing w:line="360" w:lineRule="auto"/>
        <w:ind w:left="-141" w:leftChars="-67" w:right="480"/>
        <w:jc w:val="right"/>
        <w:rPr>
          <w:rFonts w:hint="eastAsia" w:eastAsia="宋体"/>
          <w:lang w:eastAsia="zh-CN"/>
        </w:rPr>
      </w:pPr>
    </w:p>
    <w:p>
      <w:pPr>
        <w:pStyle w:val="17"/>
        <w:spacing w:line="360" w:lineRule="auto"/>
        <w:ind w:left="-141" w:leftChars="-67"/>
        <w:jc w:val="right"/>
      </w:pPr>
    </w:p>
    <w:p>
      <w:pPr>
        <w:pStyle w:val="17"/>
        <w:spacing w:line="360" w:lineRule="auto"/>
        <w:ind w:left="-141" w:leftChars="-67"/>
        <w:jc w:val="right"/>
      </w:pPr>
      <w:r>
        <w:t>（盖章）　　　　　　　　　　　　　（盖章） </w:t>
      </w:r>
    </w:p>
    <w:p>
      <w:pPr>
        <w:pStyle w:val="17"/>
        <w:spacing w:line="360" w:lineRule="auto"/>
        <w:ind w:left="-141" w:leftChars="-67" w:right="480"/>
        <w:jc w:val="right"/>
        <w:rPr>
          <w:rFonts w:hint="eastAsia" w:eastAsia="宋体"/>
          <w:lang w:eastAsia="zh-CN"/>
        </w:rPr>
      </w:pPr>
      <w:r>
        <w:t>法定代表人：（签字）__________　　法定代表人：（签字）________</w:t>
      </w:r>
    </w:p>
    <w:p>
      <w:pPr>
        <w:pStyle w:val="17"/>
        <w:spacing w:line="360" w:lineRule="auto"/>
        <w:ind w:left="-141" w:leftChars="-67" w:right="480"/>
        <w:jc w:val="right"/>
        <w:rPr>
          <w:rFonts w:hint="eastAsia" w:eastAsia="宋体"/>
          <w:lang w:eastAsia="zh-CN"/>
        </w:rPr>
      </w:pPr>
      <w:r>
        <w:t>委托代理人：（签字）__________　　委托代理人：（签字）________</w:t>
      </w:r>
    </w:p>
    <w:p>
      <w:pPr>
        <w:pStyle w:val="17"/>
        <w:spacing w:line="360" w:lineRule="auto"/>
        <w:ind w:left="-141" w:leftChars="-67" w:right="480"/>
        <w:jc w:val="right"/>
        <w:rPr>
          <w:rFonts w:hint="eastAsia" w:eastAsia="宋体"/>
          <w:lang w:eastAsia="zh-CN"/>
        </w:rPr>
      </w:pPr>
      <w:r>
        <w:t>项目经理：（签字）____________　　项目经理：（签字）__________</w:t>
      </w:r>
    </w:p>
    <w:p>
      <w:pPr>
        <w:pStyle w:val="17"/>
        <w:spacing w:line="360" w:lineRule="auto"/>
        <w:ind w:left="-141" w:leftChars="-67" w:right="480"/>
        <w:jc w:val="right"/>
        <w:rPr>
          <w:rFonts w:hint="eastAsia" w:eastAsia="宋体"/>
          <w:lang w:eastAsia="zh-CN"/>
        </w:rPr>
      </w:pPr>
      <w:r>
        <w:rPr>
          <w:rFonts w:hint="eastAsia"/>
        </w:rPr>
        <w:t xml:space="preserve">      </w:t>
      </w:r>
      <w:r>
        <w:t>住所：________________________　　住所：______________________</w:t>
      </w:r>
      <w:r>
        <w:rPr>
          <w:rFonts w:hint="eastAsia"/>
        </w:rPr>
        <w:t xml:space="preserve">         </w:t>
      </w:r>
      <w:r>
        <w:t>开户银行：____________________　  开户银行：__________________</w:t>
      </w:r>
    </w:p>
    <w:p>
      <w:pPr>
        <w:pStyle w:val="17"/>
        <w:spacing w:line="360" w:lineRule="auto"/>
        <w:ind w:left="-141" w:leftChars="-67" w:right="480"/>
        <w:jc w:val="right"/>
      </w:pPr>
      <w:r>
        <w:t>银行帐号：____________________　　银行帐号：__________________</w:t>
      </w:r>
    </w:p>
    <w:bookmarkEnd w:id="35"/>
    <w:bookmarkEnd w:id="36"/>
    <w:bookmarkEnd w:id="37"/>
    <w:bookmarkEnd w:id="38"/>
    <w:bookmarkEnd w:id="39"/>
    <w:bookmarkEnd w:id="40"/>
    <w:p>
      <w:pPr>
        <w:spacing w:line="480" w:lineRule="exact"/>
        <w:ind w:right="-82" w:firstLine="560" w:firstLineChars="200"/>
        <w:rPr>
          <w:rFonts w:ascii="宋体" w:hAnsi="宋体"/>
          <w:sz w:val="28"/>
          <w:szCs w:val="28"/>
        </w:rPr>
      </w:pPr>
      <w:bookmarkStart w:id="41" w:name="_Toc122510213"/>
      <w:bookmarkStart w:id="42" w:name="_Toc73429394"/>
      <w:bookmarkStart w:id="43" w:name="_Toc64428479"/>
      <w:bookmarkStart w:id="44" w:name="_Toc232936410"/>
      <w:bookmarkStart w:id="45" w:name="_Toc104370898"/>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360" w:lineRule="auto"/>
        <w:jc w:val="center"/>
        <w:rPr>
          <w:rFonts w:ascii="宋体"/>
          <w:b/>
          <w:kern w:val="0"/>
          <w:sz w:val="32"/>
          <w:szCs w:val="32"/>
        </w:rPr>
      </w:pPr>
    </w:p>
    <w:bookmarkEnd w:id="41"/>
    <w:bookmarkEnd w:id="42"/>
    <w:bookmarkEnd w:id="43"/>
    <w:bookmarkEnd w:id="44"/>
    <w:bookmarkEnd w:id="45"/>
    <w:p>
      <w:pPr>
        <w:keepNext/>
        <w:keepLines/>
        <w:widowControl/>
        <w:tabs>
          <w:tab w:val="left" w:pos="-105"/>
        </w:tabs>
        <w:spacing w:before="240" w:after="120" w:line="480" w:lineRule="exact"/>
        <w:ind w:right="-82"/>
        <w:outlineLvl w:val="2"/>
        <w:rPr>
          <w:rFonts w:ascii="宋体" w:hAnsi="宋体"/>
          <w:b/>
          <w:kern w:val="0"/>
          <w:sz w:val="32"/>
          <w:szCs w:val="32"/>
        </w:rPr>
      </w:pPr>
      <w:r>
        <w:rPr>
          <w:rFonts w:hint="eastAsia" w:ascii="宋体" w:hAnsi="宋体"/>
          <w:b/>
          <w:kern w:val="0"/>
          <w:sz w:val="32"/>
          <w:szCs w:val="32"/>
        </w:rPr>
        <w:t>附件1</w:t>
      </w:r>
      <w:r>
        <w:rPr>
          <w:rFonts w:ascii="宋体" w:hAnsi="宋体"/>
          <w:b/>
          <w:kern w:val="0"/>
          <w:sz w:val="32"/>
          <w:szCs w:val="32"/>
        </w:rPr>
        <w:t xml:space="preserve">  </w:t>
      </w:r>
      <w:r>
        <w:rPr>
          <w:rFonts w:hint="eastAsia" w:ascii="宋体" w:hAnsi="宋体"/>
          <w:b/>
          <w:kern w:val="0"/>
          <w:sz w:val="32"/>
          <w:szCs w:val="32"/>
        </w:rPr>
        <w:t>投标函</w:t>
      </w:r>
    </w:p>
    <w:p>
      <w:pPr>
        <w:keepNext/>
        <w:keepLines/>
        <w:widowControl/>
        <w:tabs>
          <w:tab w:val="left" w:pos="-105"/>
        </w:tabs>
        <w:spacing w:before="240" w:after="120" w:line="480" w:lineRule="exact"/>
        <w:ind w:right="-82"/>
        <w:outlineLvl w:val="2"/>
        <w:rPr>
          <w:rFonts w:ascii="宋体" w:hAnsi="宋体"/>
          <w:b/>
          <w:kern w:val="0"/>
          <w:sz w:val="32"/>
          <w:szCs w:val="32"/>
        </w:rPr>
      </w:pPr>
    </w:p>
    <w:p>
      <w:pPr>
        <w:widowControl/>
        <w:spacing w:line="360" w:lineRule="auto"/>
        <w:jc w:val="left"/>
        <w:rPr>
          <w:rFonts w:ascii="宋体" w:hAnsi="宋体"/>
          <w:kern w:val="0"/>
          <w:sz w:val="24"/>
          <w:szCs w:val="24"/>
        </w:rPr>
      </w:pPr>
      <w:r>
        <w:rPr>
          <w:rFonts w:hint="eastAsia" w:ascii="宋体" w:hAnsi="宋体"/>
          <w:kern w:val="0"/>
          <w:sz w:val="24"/>
          <w:szCs w:val="24"/>
        </w:rPr>
        <w:t>致</w:t>
      </w:r>
      <w:r>
        <w:rPr>
          <w:rFonts w:hint="eastAsia" w:ascii="宋体" w:hAnsi="宋体"/>
          <w:kern w:val="0"/>
          <w:sz w:val="24"/>
          <w:szCs w:val="24"/>
          <w:u w:val="single"/>
        </w:rPr>
        <w:t xml:space="preserve">   （招标人名称）   </w:t>
      </w:r>
      <w:r>
        <w:rPr>
          <w:rFonts w:hint="eastAsia" w:ascii="宋体" w:hAnsi="宋体"/>
          <w:kern w:val="0"/>
          <w:sz w:val="24"/>
          <w:szCs w:val="24"/>
        </w:rPr>
        <w:t xml:space="preserve">： </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我方已全面阅读和研究了</w:t>
      </w:r>
      <w:r>
        <w:rPr>
          <w:rFonts w:ascii="宋体" w:hAnsi="宋体"/>
          <w:kern w:val="0"/>
          <w:sz w:val="24"/>
          <w:szCs w:val="24"/>
          <w:lang w:val="zh-CN"/>
        </w:rPr>
        <w:t xml:space="preserve"> _________________________</w:t>
      </w:r>
      <w:r>
        <w:rPr>
          <w:rFonts w:hint="eastAsia" w:ascii="宋体" w:hAnsi="宋体"/>
          <w:kern w:val="0"/>
          <w:sz w:val="24"/>
          <w:szCs w:val="24"/>
          <w:lang w:val="zh-CN"/>
        </w:rPr>
        <w:t>项目设计招标文件（包括补充文件），并经过现场踏勘、问题澄清，充分理解并掌握了本项目招标的全部有关情况。现经我方认真分析研究，同意接受招标文件及其全部条件，并按此确定本工程项目投标的各项承诺内容，以本投标书向你方发包的本标的全部内容进行投标。</w:t>
      </w:r>
    </w:p>
    <w:p>
      <w:pPr>
        <w:keepNext w:val="0"/>
        <w:keepLines w:val="0"/>
        <w:pageBreakBefore w:val="0"/>
        <w:widowControl w:val="0"/>
        <w:kinsoku/>
        <w:wordWrap/>
        <w:overflowPunct/>
        <w:topLinePunct w:val="0"/>
        <w:autoSpaceDE/>
        <w:autoSpaceDN/>
        <w:bidi w:val="0"/>
        <w:adjustRightInd w:val="0"/>
        <w:snapToGrid/>
        <w:spacing w:line="360" w:lineRule="auto"/>
        <w:ind w:left="239" w:leftChars="114" w:firstLine="259" w:firstLineChars="108"/>
        <w:jc w:val="left"/>
        <w:textAlignment w:val="baseline"/>
        <w:outlineLvl w:val="1"/>
        <w:rPr>
          <w:rFonts w:ascii="宋体" w:hAnsi="宋体"/>
          <w:kern w:val="0"/>
          <w:sz w:val="24"/>
          <w:szCs w:val="24"/>
        </w:rPr>
      </w:pPr>
      <w:r>
        <w:rPr>
          <w:rFonts w:hint="eastAsia" w:ascii="宋体" w:hAnsi="宋体"/>
          <w:kern w:val="0"/>
          <w:sz w:val="24"/>
          <w:szCs w:val="24"/>
          <w:lang w:val="zh-CN"/>
        </w:rPr>
        <w:t>我公司投</w:t>
      </w:r>
      <w:r>
        <w:rPr>
          <w:rFonts w:hint="eastAsia" w:ascii="宋体" w:hAnsi="宋体"/>
          <w:kern w:val="0"/>
          <w:sz w:val="24"/>
          <w:szCs w:val="24"/>
        </w:rPr>
        <w:t>标</w:t>
      </w:r>
      <w:r>
        <w:rPr>
          <w:rFonts w:hint="eastAsia" w:ascii="宋体" w:hAnsi="宋体"/>
          <w:kern w:val="0"/>
          <w:sz w:val="24"/>
          <w:szCs w:val="24"/>
          <w:lang w:val="zh-CN"/>
        </w:rPr>
        <w:t>报价为</w:t>
      </w:r>
      <w:r>
        <w:rPr>
          <w:rFonts w:ascii="宋体" w:hAnsi="宋体"/>
          <w:kern w:val="0"/>
          <w:sz w:val="24"/>
          <w:szCs w:val="24"/>
          <w:u w:val="single"/>
          <w:lang w:val="zh-CN"/>
        </w:rPr>
        <w:t xml:space="preserve">    </w:t>
      </w:r>
      <w:r>
        <w:rPr>
          <w:rFonts w:hint="eastAsia" w:ascii="宋体" w:hAnsi="宋体"/>
          <w:kern w:val="0"/>
          <w:sz w:val="24"/>
          <w:szCs w:val="24"/>
          <w:u w:val="single"/>
          <w:lang w:val="zh-CN"/>
        </w:rPr>
        <w:t xml:space="preserve">    </w:t>
      </w:r>
      <w:r>
        <w:rPr>
          <w:rFonts w:ascii="宋体" w:hAnsi="宋体"/>
          <w:kern w:val="0"/>
          <w:sz w:val="24"/>
          <w:szCs w:val="24"/>
          <w:u w:val="single"/>
          <w:lang w:val="zh-CN"/>
        </w:rPr>
        <w:t xml:space="preserve">     </w:t>
      </w:r>
      <w:r>
        <w:rPr>
          <w:rFonts w:hint="eastAsia" w:ascii="宋体" w:hAnsi="宋体"/>
          <w:kern w:val="0"/>
          <w:sz w:val="24"/>
          <w:szCs w:val="24"/>
          <w:lang w:val="zh-CN"/>
        </w:rPr>
        <w:t>元</w:t>
      </w:r>
      <w:r>
        <w:rPr>
          <w:rFonts w:hint="eastAsia" w:ascii="宋体" w:hAnsi="宋体"/>
          <w:kern w:val="0"/>
          <w:sz w:val="24"/>
          <w:szCs w:val="24"/>
        </w:rPr>
        <w:t xml:space="preserve">（大写） </w:t>
      </w:r>
      <w:r>
        <w:rPr>
          <w:rFonts w:hint="eastAsia" w:ascii="宋体" w:hAnsi="宋体"/>
          <w:kern w:val="0"/>
          <w:sz w:val="24"/>
          <w:szCs w:val="24"/>
          <w:u w:val="single"/>
        </w:rPr>
        <w:t xml:space="preserve">         </w:t>
      </w:r>
      <w:r>
        <w:rPr>
          <w:rFonts w:hint="eastAsia" w:ascii="宋体" w:hAnsi="宋体"/>
          <w:kern w:val="0"/>
          <w:sz w:val="24"/>
          <w:szCs w:val="24"/>
        </w:rPr>
        <w:t>元（小写）。可提</w:t>
      </w:r>
      <w:r>
        <w:rPr>
          <w:rFonts w:hint="eastAsia" w:ascii="宋体" w:hAnsi="宋体"/>
          <w:kern w:val="0"/>
          <w:sz w:val="24"/>
          <w:szCs w:val="24"/>
          <w:lang w:val="zh-CN"/>
        </w:rPr>
        <w:t>供增值专用发票税率为</w:t>
      </w:r>
      <w:r>
        <w:rPr>
          <w:rFonts w:hint="eastAsia" w:ascii="宋体" w:hAnsi="宋体"/>
          <w:kern w:val="0"/>
          <w:sz w:val="24"/>
          <w:szCs w:val="24"/>
          <w:u w:val="single"/>
          <w:lang w:val="zh-CN"/>
        </w:rPr>
        <w:t xml:space="preserve">      </w:t>
      </w:r>
      <w:r>
        <w:rPr>
          <w:rFonts w:hint="eastAsia" w:ascii="宋体" w:hAnsi="宋体"/>
          <w:kern w:val="0"/>
          <w:sz w:val="24"/>
          <w:szCs w:val="24"/>
          <w:lang w:val="zh-CN"/>
        </w:rPr>
        <w:t>% 。</w:t>
      </w:r>
    </w:p>
    <w:p>
      <w:pPr>
        <w:spacing w:line="360" w:lineRule="auto"/>
        <w:ind w:firstLine="600" w:firstLineChars="250"/>
        <w:rPr>
          <w:rFonts w:ascii="宋体" w:hAnsi="宋体"/>
          <w:kern w:val="0"/>
          <w:sz w:val="24"/>
          <w:szCs w:val="24"/>
          <w:lang w:val="zh-CN"/>
        </w:rPr>
      </w:pPr>
      <w:r>
        <w:rPr>
          <w:rFonts w:hint="eastAsia" w:ascii="宋体" w:hAnsi="宋体"/>
          <w:kern w:val="0"/>
          <w:sz w:val="24"/>
          <w:szCs w:val="24"/>
        </w:rPr>
        <w:t>设计周期</w:t>
      </w:r>
      <w:r>
        <w:rPr>
          <w:rFonts w:hint="eastAsia" w:ascii="宋体" w:hAnsi="宋体"/>
          <w:kern w:val="0"/>
          <w:sz w:val="24"/>
          <w:szCs w:val="24"/>
          <w:lang w:val="zh-CN"/>
        </w:rPr>
        <w:t>：一旦我方中标，我方将保证在</w:t>
      </w:r>
      <w:r>
        <w:rPr>
          <w:rFonts w:hint="eastAsia" w:ascii="宋体" w:hAnsi="宋体"/>
          <w:kern w:val="0"/>
          <w:sz w:val="24"/>
          <w:szCs w:val="24"/>
          <w:u w:val="single"/>
          <w:lang w:val="zh-CN"/>
        </w:rPr>
        <w:t xml:space="preserve">    </w:t>
      </w:r>
      <w:r>
        <w:rPr>
          <w:rFonts w:hint="eastAsia" w:ascii="宋体" w:hAnsi="宋体"/>
          <w:kern w:val="0"/>
          <w:sz w:val="24"/>
          <w:szCs w:val="24"/>
          <w:lang w:val="zh-CN"/>
        </w:rPr>
        <w:t>日内向发包人提供报消防审核的图纸 ，</w:t>
      </w:r>
      <w:r>
        <w:rPr>
          <w:rFonts w:ascii="宋体" w:hAnsi="宋体"/>
          <w:kern w:val="0"/>
          <w:sz w:val="24"/>
          <w:szCs w:val="24"/>
          <w:lang w:val="zh-CN"/>
        </w:rPr>
        <w:t xml:space="preserve"> </w:t>
      </w:r>
      <w:r>
        <w:rPr>
          <w:rFonts w:ascii="宋体" w:hAnsi="宋体"/>
          <w:kern w:val="0"/>
          <w:sz w:val="24"/>
          <w:szCs w:val="24"/>
          <w:u w:val="single"/>
          <w:lang w:val="zh-CN"/>
        </w:rPr>
        <w:t xml:space="preserve">      </w:t>
      </w:r>
      <w:r>
        <w:rPr>
          <w:rFonts w:hint="eastAsia" w:ascii="宋体" w:hAnsi="宋体"/>
          <w:kern w:val="0"/>
          <w:sz w:val="24"/>
          <w:szCs w:val="24"/>
          <w:lang w:val="zh-CN"/>
        </w:rPr>
        <w:t>在</w:t>
      </w:r>
      <w:r>
        <w:rPr>
          <w:rFonts w:hint="eastAsia" w:ascii="宋体" w:hAnsi="宋体"/>
          <w:kern w:val="0"/>
          <w:sz w:val="24"/>
          <w:szCs w:val="24"/>
          <w:u w:val="single"/>
          <w:lang w:val="zh-CN"/>
        </w:rPr>
        <w:t xml:space="preserve">     </w:t>
      </w:r>
      <w:r>
        <w:rPr>
          <w:rFonts w:hint="eastAsia" w:ascii="宋体" w:hAnsi="宋体"/>
          <w:kern w:val="0"/>
          <w:sz w:val="24"/>
          <w:szCs w:val="24"/>
          <w:lang w:val="zh-CN"/>
        </w:rPr>
        <w:t>日历天内(总</w:t>
      </w:r>
      <w:r>
        <w:rPr>
          <w:rFonts w:hint="eastAsia" w:ascii="宋体" w:hAnsi="宋体"/>
          <w:kern w:val="0"/>
          <w:sz w:val="24"/>
          <w:szCs w:val="24"/>
        </w:rPr>
        <w:t>设计周期</w:t>
      </w:r>
      <w:r>
        <w:rPr>
          <w:rFonts w:hint="eastAsia" w:ascii="宋体" w:hAnsi="宋体"/>
          <w:kern w:val="0"/>
          <w:sz w:val="24"/>
          <w:szCs w:val="24"/>
          <w:lang w:val="zh-CN"/>
        </w:rPr>
        <w:t>)完成设计并提供相应的设计服务。</w:t>
      </w:r>
    </w:p>
    <w:p>
      <w:pPr>
        <w:spacing w:line="360" w:lineRule="auto"/>
        <w:ind w:firstLine="458" w:firstLineChars="191"/>
        <w:jc w:val="left"/>
        <w:rPr>
          <w:rFonts w:ascii="宋体" w:hAnsi="宋体"/>
          <w:kern w:val="0"/>
          <w:sz w:val="24"/>
          <w:szCs w:val="24"/>
          <w:lang w:val="zh-CN"/>
        </w:rPr>
      </w:pPr>
      <w:r>
        <w:rPr>
          <w:rFonts w:hint="eastAsia" w:ascii="宋体" w:hAnsi="宋体"/>
          <w:kern w:val="0"/>
          <w:sz w:val="24"/>
          <w:szCs w:val="24"/>
          <w:lang w:val="zh-CN"/>
        </w:rPr>
        <w:t>设计符合现行国家有关规程、规范、标准、规定要求，并通过相关部门的审查。</w:t>
      </w:r>
    </w:p>
    <w:p>
      <w:pPr>
        <w:spacing w:line="360" w:lineRule="auto"/>
        <w:ind w:right="-82" w:firstLine="480" w:firstLineChars="200"/>
        <w:rPr>
          <w:rFonts w:ascii="宋体" w:hAnsi="宋体"/>
          <w:kern w:val="0"/>
          <w:sz w:val="24"/>
          <w:szCs w:val="24"/>
        </w:rPr>
      </w:pP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lang w:val="zh-CN"/>
        </w:rPr>
        <w:t>若</w:t>
      </w:r>
      <w:r>
        <w:rPr>
          <w:rFonts w:hint="eastAsia" w:ascii="宋体" w:hAnsi="宋体"/>
          <w:kern w:val="0"/>
          <w:sz w:val="24"/>
          <w:szCs w:val="24"/>
        </w:rPr>
        <w:t>我方中标，我方承诺响应下列条款：</w:t>
      </w: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rPr>
        <w:t>1、将按照招标文件的具体规定与项目法人签订设计合同，并且严格按招标文件的规定履行合同责任和义务。</w:t>
      </w: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rPr>
        <w:t>2、提交</w:t>
      </w:r>
      <w:r>
        <w:rPr>
          <w:rFonts w:ascii="宋体" w:hAnsi="宋体"/>
          <w:kern w:val="0"/>
          <w:sz w:val="24"/>
          <w:szCs w:val="24"/>
        </w:rPr>
        <w:t>的投标文件在招标文件规定的投标有效期内有效，在此期限届满前，本投标文件将始终对我们具有约束力，并可随时被接纳。</w:t>
      </w:r>
    </w:p>
    <w:p>
      <w:pPr>
        <w:widowControl/>
        <w:autoSpaceDE w:val="0"/>
        <w:autoSpaceDN w:val="0"/>
        <w:spacing w:line="360" w:lineRule="auto"/>
        <w:ind w:firstLine="480"/>
        <w:jc w:val="left"/>
        <w:rPr>
          <w:rFonts w:ascii="宋体" w:hAnsi="宋体"/>
          <w:kern w:val="0"/>
          <w:sz w:val="24"/>
          <w:szCs w:val="24"/>
        </w:rPr>
      </w:pPr>
    </w:p>
    <w:p>
      <w:pPr>
        <w:widowControl/>
        <w:autoSpaceDE w:val="0"/>
        <w:autoSpaceDN w:val="0"/>
        <w:spacing w:line="360" w:lineRule="auto"/>
        <w:ind w:firstLine="567"/>
        <w:rPr>
          <w:rFonts w:ascii="宋体" w:hAnsi="宋体"/>
          <w:kern w:val="0"/>
          <w:sz w:val="24"/>
          <w:szCs w:val="24"/>
        </w:rPr>
      </w:pPr>
      <w:r>
        <w:rPr>
          <w:rFonts w:ascii="宋体" w:hAnsi="宋体"/>
          <w:kern w:val="0"/>
          <w:sz w:val="24"/>
          <w:szCs w:val="24"/>
        </w:rPr>
        <w:t>投标人：</w:t>
      </w:r>
      <w:r>
        <w:rPr>
          <w:rFonts w:hint="eastAsia" w:ascii="宋体" w:hAnsi="宋体"/>
          <w:kern w:val="0"/>
          <w:sz w:val="24"/>
          <w:szCs w:val="24"/>
        </w:rPr>
        <w:t>（单位公章）</w:t>
      </w:r>
    </w:p>
    <w:p>
      <w:pPr>
        <w:widowControl/>
        <w:autoSpaceDE w:val="0"/>
        <w:autoSpaceDN w:val="0"/>
        <w:spacing w:line="360" w:lineRule="auto"/>
        <w:ind w:firstLine="480" w:firstLineChars="200"/>
        <w:jc w:val="left"/>
        <w:rPr>
          <w:rFonts w:ascii="宋体" w:hAnsi="宋体"/>
          <w:kern w:val="0"/>
          <w:sz w:val="24"/>
          <w:szCs w:val="24"/>
        </w:rPr>
      </w:pPr>
      <w:r>
        <w:rPr>
          <w:rFonts w:ascii="宋体" w:hAnsi="宋体"/>
          <w:kern w:val="0"/>
          <w:sz w:val="24"/>
          <w:szCs w:val="24"/>
        </w:rPr>
        <w:t>法定代表人或授权委托人：    （签</w:t>
      </w:r>
      <w:r>
        <w:rPr>
          <w:rFonts w:hint="eastAsia" w:ascii="宋体" w:hAnsi="宋体"/>
          <w:kern w:val="0"/>
          <w:sz w:val="24"/>
          <w:szCs w:val="24"/>
        </w:rPr>
        <w:t>字或盖</w:t>
      </w:r>
      <w:r>
        <w:rPr>
          <w:rFonts w:ascii="宋体" w:hAnsi="宋体"/>
          <w:kern w:val="0"/>
          <w:sz w:val="24"/>
          <w:szCs w:val="24"/>
        </w:rPr>
        <w:t xml:space="preserve">章）  </w:t>
      </w:r>
    </w:p>
    <w:p>
      <w:pPr>
        <w:widowControl/>
        <w:autoSpaceDE w:val="0"/>
        <w:autoSpaceDN w:val="0"/>
        <w:spacing w:line="360" w:lineRule="auto"/>
        <w:ind w:firstLine="480" w:firstLineChars="200"/>
        <w:jc w:val="left"/>
        <w:rPr>
          <w:rFonts w:ascii="宋体" w:hAnsi="宋体"/>
          <w:kern w:val="0"/>
          <w:sz w:val="24"/>
          <w:szCs w:val="24"/>
        </w:rPr>
      </w:pPr>
    </w:p>
    <w:p>
      <w:pPr>
        <w:tabs>
          <w:tab w:val="left" w:pos="610"/>
        </w:tabs>
      </w:pPr>
    </w:p>
    <w:p/>
    <w:p/>
    <w:p/>
    <w:p/>
    <w:p/>
    <w:p/>
    <w:p>
      <w:pPr>
        <w:spacing w:line="360" w:lineRule="auto"/>
        <w:jc w:val="center"/>
        <w:rPr>
          <w:rFonts w:ascii="宋体"/>
          <w:b/>
          <w:kern w:val="0"/>
          <w:sz w:val="32"/>
          <w:szCs w:val="32"/>
        </w:rPr>
      </w:pPr>
    </w:p>
    <w:p>
      <w:pPr>
        <w:keepNext/>
        <w:keepLines/>
        <w:widowControl/>
        <w:tabs>
          <w:tab w:val="left" w:pos="720"/>
        </w:tabs>
        <w:spacing w:line="360" w:lineRule="auto"/>
        <w:ind w:left="720" w:hanging="720"/>
        <w:jc w:val="center"/>
        <w:outlineLvl w:val="2"/>
        <w:rPr>
          <w:rFonts w:ascii="宋体" w:hAnsi="宋体"/>
          <w:b/>
          <w:kern w:val="0"/>
          <w:sz w:val="32"/>
          <w:szCs w:val="32"/>
        </w:rPr>
      </w:pPr>
    </w:p>
    <w:p>
      <w:pPr>
        <w:keepNext/>
        <w:keepLines/>
        <w:widowControl/>
        <w:tabs>
          <w:tab w:val="left" w:pos="720"/>
        </w:tabs>
        <w:spacing w:line="360" w:lineRule="auto"/>
        <w:ind w:left="720" w:hanging="720"/>
        <w:jc w:val="center"/>
        <w:outlineLvl w:val="2"/>
        <w:rPr>
          <w:rFonts w:ascii="宋体" w:hAnsi="宋体"/>
          <w:b/>
          <w:kern w:val="0"/>
          <w:sz w:val="24"/>
          <w:szCs w:val="24"/>
          <w:lang w:val="zh-CN" w:eastAsia="zh-CN"/>
        </w:rPr>
      </w:pPr>
      <w:r>
        <w:rPr>
          <w:rFonts w:hint="eastAsia" w:ascii="宋体" w:hAnsi="宋体"/>
          <w:b/>
          <w:kern w:val="0"/>
          <w:sz w:val="32"/>
          <w:szCs w:val="32"/>
        </w:rPr>
        <w:t>附件2</w:t>
      </w:r>
      <w:r>
        <w:rPr>
          <w:rFonts w:ascii="宋体" w:hAnsi="宋体"/>
          <w:b/>
          <w:kern w:val="0"/>
          <w:sz w:val="32"/>
          <w:szCs w:val="32"/>
        </w:rPr>
        <w:t xml:space="preserve">  </w:t>
      </w:r>
      <w:r>
        <w:rPr>
          <w:rFonts w:hint="eastAsia" w:ascii="宋体" w:hAnsi="宋体"/>
          <w:b/>
          <w:kern w:val="0"/>
          <w:sz w:val="24"/>
          <w:szCs w:val="24"/>
          <w:lang w:val="zh-CN" w:eastAsia="zh-CN"/>
        </w:rPr>
        <w:t>法定代表人身份证明书</w:t>
      </w:r>
    </w:p>
    <w:p>
      <w:pPr>
        <w:widowControl/>
        <w:spacing w:line="360" w:lineRule="auto"/>
        <w:jc w:val="center"/>
        <w:rPr>
          <w:rFonts w:ascii="宋体" w:hAnsi="宋体"/>
          <w:b/>
          <w:kern w:val="0"/>
          <w:sz w:val="24"/>
          <w:szCs w:val="24"/>
        </w:rPr>
      </w:pPr>
    </w:p>
    <w:p>
      <w:pPr>
        <w:widowControl/>
        <w:spacing w:line="360" w:lineRule="auto"/>
        <w:ind w:firstLine="612"/>
        <w:jc w:val="left"/>
        <w:rPr>
          <w:rFonts w:ascii="宋体" w:hAnsi="宋体"/>
          <w:kern w:val="0"/>
          <w:sz w:val="24"/>
          <w:szCs w:val="24"/>
        </w:rPr>
      </w:pPr>
      <w:r>
        <w:rPr>
          <w:rFonts w:hint="eastAsia" w:ascii="宋体" w:hAnsi="宋体"/>
          <w:kern w:val="0"/>
          <w:sz w:val="24"/>
          <w:szCs w:val="24"/>
        </w:rPr>
        <w:t>投标人名称：</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2"/>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单位性质：</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地</w:t>
      </w:r>
      <w:r>
        <w:rPr>
          <w:rFonts w:ascii="宋体" w:hAnsi="宋体"/>
          <w:kern w:val="0"/>
          <w:sz w:val="24"/>
          <w:szCs w:val="24"/>
        </w:rPr>
        <w:t xml:space="preserve">    址：</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成立时间：</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年</w:t>
      </w:r>
      <w:r>
        <w:rPr>
          <w:rFonts w:ascii="宋体" w:hAnsi="宋体"/>
          <w:kern w:val="0"/>
          <w:sz w:val="24"/>
          <w:szCs w:val="24"/>
          <w:u w:val="single"/>
        </w:rPr>
        <w:t xml:space="preserve">        </w:t>
      </w:r>
      <w:r>
        <w:rPr>
          <w:rFonts w:hint="eastAsia" w:ascii="宋体" w:hAnsi="宋体"/>
          <w:kern w:val="0"/>
          <w:sz w:val="24"/>
          <w:szCs w:val="24"/>
        </w:rPr>
        <w:t>月</w:t>
      </w:r>
      <w:r>
        <w:rPr>
          <w:rFonts w:ascii="宋体" w:hAnsi="宋体"/>
          <w:kern w:val="0"/>
          <w:sz w:val="24"/>
          <w:szCs w:val="24"/>
          <w:u w:val="single"/>
        </w:rPr>
        <w:t xml:space="preserve">       </w:t>
      </w:r>
      <w:r>
        <w:rPr>
          <w:rFonts w:hint="eastAsia" w:ascii="宋体" w:hAnsi="宋体"/>
          <w:kern w:val="0"/>
          <w:sz w:val="24"/>
          <w:szCs w:val="24"/>
        </w:rPr>
        <w:t>日</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经营期限：</w:t>
      </w:r>
      <w:r>
        <w:rPr>
          <w:rFonts w:hint="eastAsia" w:ascii="宋体" w:hAnsi="宋体"/>
          <w:kern w:val="0"/>
          <w:sz w:val="24"/>
          <w:szCs w:val="24"/>
          <w:u w:val="single"/>
        </w:rPr>
        <w:tab/>
      </w:r>
      <w:r>
        <w:rPr>
          <w:rFonts w:hint="eastAsia" w:ascii="宋体" w:hAnsi="宋体"/>
          <w:kern w:val="0"/>
          <w:sz w:val="24"/>
          <w:szCs w:val="24"/>
          <w:u w:val="single"/>
        </w:rPr>
        <w:t xml:space="preserve">                         </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姓</w:t>
      </w:r>
      <w:r>
        <w:rPr>
          <w:rFonts w:ascii="宋体" w:hAnsi="宋体"/>
          <w:kern w:val="0"/>
          <w:sz w:val="24"/>
          <w:szCs w:val="24"/>
        </w:rPr>
        <w:t xml:space="preserve">    名：</w:t>
      </w:r>
      <w:r>
        <w:rPr>
          <w:rFonts w:ascii="宋体" w:hAnsi="宋体"/>
          <w:kern w:val="0"/>
          <w:sz w:val="24"/>
          <w:szCs w:val="24"/>
          <w:u w:val="single"/>
        </w:rPr>
        <w:t xml:space="preserve">      </w:t>
      </w:r>
      <w:r>
        <w:rPr>
          <w:rFonts w:ascii="宋体" w:hAnsi="宋体"/>
          <w:kern w:val="0"/>
          <w:sz w:val="24"/>
          <w:szCs w:val="24"/>
        </w:rPr>
        <w:t>性别：</w:t>
      </w:r>
      <w:r>
        <w:rPr>
          <w:rFonts w:ascii="宋体" w:hAnsi="宋体"/>
          <w:kern w:val="0"/>
          <w:sz w:val="24"/>
          <w:szCs w:val="24"/>
          <w:u w:val="single"/>
        </w:rPr>
        <w:t xml:space="preserve">    </w:t>
      </w:r>
      <w:r>
        <w:rPr>
          <w:rFonts w:ascii="宋体" w:hAnsi="宋体"/>
          <w:kern w:val="0"/>
          <w:sz w:val="24"/>
          <w:szCs w:val="24"/>
        </w:rPr>
        <w:t>年龄：</w:t>
      </w:r>
      <w:r>
        <w:rPr>
          <w:rFonts w:ascii="宋体" w:hAnsi="宋体"/>
          <w:kern w:val="0"/>
          <w:sz w:val="24"/>
          <w:szCs w:val="24"/>
          <w:u w:val="single"/>
        </w:rPr>
        <w:t xml:space="preserve">     </w:t>
      </w:r>
      <w:r>
        <w:rPr>
          <w:rFonts w:ascii="宋体" w:hAnsi="宋体"/>
          <w:kern w:val="0"/>
          <w:sz w:val="24"/>
          <w:szCs w:val="24"/>
        </w:rPr>
        <w:t>职务：</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系</w:t>
      </w:r>
      <w:r>
        <w:rPr>
          <w:rFonts w:ascii="宋体" w:hAnsi="宋体"/>
          <w:kern w:val="0"/>
          <w:sz w:val="24"/>
          <w:szCs w:val="24"/>
          <w:u w:val="single"/>
        </w:rPr>
        <w:t xml:space="preserve">       （投标人单位名称）  </w:t>
      </w:r>
      <w:r>
        <w:rPr>
          <w:rFonts w:hint="eastAsia" w:ascii="宋体" w:hAnsi="宋体"/>
          <w:kern w:val="0"/>
          <w:sz w:val="24"/>
          <w:szCs w:val="24"/>
        </w:rPr>
        <w:t>的法定代表人。</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特此证明。</w:t>
      </w:r>
    </w:p>
    <w:p>
      <w:pPr>
        <w:widowControl/>
        <w:spacing w:line="360" w:lineRule="auto"/>
        <w:jc w:val="left"/>
        <w:rPr>
          <w:rFonts w:ascii="宋体" w:hAnsi="宋体" w:cs="宋体"/>
          <w:kern w:val="0"/>
          <w:sz w:val="24"/>
          <w:szCs w:val="24"/>
        </w:rPr>
      </w:pPr>
      <w:r>
        <w:rPr>
          <w:rFonts w:hint="eastAsia" w:ascii="宋体" w:hAnsi="宋体" w:cs="宋体"/>
          <w:b/>
          <w:kern w:val="0"/>
          <w:sz w:val="24"/>
          <w:szCs w:val="24"/>
        </w:rPr>
        <w:t>附：法定代表人身份证或军官证复印件，若身份证为新版身份证，必须提供正面、背面双面身份证复印件</w:t>
      </w:r>
    </w:p>
    <w:p>
      <w:pPr>
        <w:widowControl/>
        <w:tabs>
          <w:tab w:val="left" w:pos="720"/>
          <w:tab w:val="left" w:pos="900"/>
        </w:tabs>
        <w:spacing w:line="360" w:lineRule="auto"/>
        <w:ind w:firstLine="480" w:firstLineChars="200"/>
        <w:jc w:val="left"/>
        <w:rPr>
          <w:rFonts w:ascii="宋体" w:hAnsi="宋体"/>
          <w:kern w:val="0"/>
          <w:sz w:val="24"/>
          <w:szCs w:val="24"/>
        </w:rPr>
      </w:pPr>
    </w:p>
    <w:p>
      <w:pPr>
        <w:widowControl/>
        <w:tabs>
          <w:tab w:val="left" w:pos="720"/>
          <w:tab w:val="left" w:pos="900"/>
        </w:tabs>
        <w:spacing w:line="360" w:lineRule="auto"/>
        <w:ind w:firstLine="480" w:firstLineChars="200"/>
        <w:jc w:val="left"/>
        <w:rPr>
          <w:rFonts w:ascii="宋体" w:hAnsi="宋体"/>
          <w:kern w:val="0"/>
          <w:sz w:val="24"/>
          <w:szCs w:val="24"/>
        </w:rPr>
      </w:pPr>
    </w:p>
    <w:p>
      <w:pPr>
        <w:widowControl/>
        <w:tabs>
          <w:tab w:val="left" w:pos="720"/>
          <w:tab w:val="left" w:pos="900"/>
        </w:tabs>
        <w:spacing w:line="360" w:lineRule="auto"/>
        <w:ind w:firstLine="3960" w:firstLineChars="1650"/>
        <w:jc w:val="left"/>
        <w:rPr>
          <w:rFonts w:ascii="宋体" w:hAnsi="宋体"/>
          <w:kern w:val="0"/>
          <w:sz w:val="24"/>
          <w:szCs w:val="24"/>
        </w:rPr>
      </w:pPr>
      <w:r>
        <w:rPr>
          <w:rFonts w:hint="eastAsia" w:ascii="宋体" w:hAnsi="宋体"/>
          <w:kern w:val="0"/>
          <w:sz w:val="24"/>
          <w:szCs w:val="24"/>
        </w:rPr>
        <w:t>投标人：</w:t>
      </w:r>
      <w:r>
        <w:rPr>
          <w:rFonts w:ascii="宋体" w:hAnsi="宋体"/>
          <w:kern w:val="0"/>
          <w:sz w:val="24"/>
          <w:szCs w:val="24"/>
          <w:u w:val="single"/>
        </w:rPr>
        <w:t xml:space="preserve">           （盖公章）</w:t>
      </w:r>
      <w:r>
        <w:rPr>
          <w:rFonts w:hint="eastAsia" w:ascii="宋体" w:hAnsi="宋体"/>
          <w:kern w:val="0"/>
          <w:sz w:val="24"/>
          <w:szCs w:val="24"/>
          <w:u w:val="single"/>
        </w:rPr>
        <w:t xml:space="preserve">         </w:t>
      </w:r>
    </w:p>
    <w:p>
      <w:pPr>
        <w:widowControl/>
        <w:tabs>
          <w:tab w:val="left" w:pos="720"/>
          <w:tab w:val="left" w:pos="900"/>
        </w:tabs>
        <w:spacing w:line="360" w:lineRule="auto"/>
        <w:ind w:firstLine="720" w:firstLineChars="300"/>
        <w:jc w:val="left"/>
        <w:rPr>
          <w:rFonts w:ascii="宋体" w:hAnsi="宋体"/>
          <w:kern w:val="0"/>
          <w:sz w:val="24"/>
          <w:szCs w:val="24"/>
        </w:rPr>
      </w:pPr>
    </w:p>
    <w:p>
      <w:pPr>
        <w:widowControl/>
        <w:tabs>
          <w:tab w:val="left" w:pos="720"/>
          <w:tab w:val="left" w:pos="900"/>
        </w:tabs>
        <w:spacing w:line="360" w:lineRule="auto"/>
        <w:ind w:firstLine="4200" w:firstLineChars="1750"/>
        <w:jc w:val="left"/>
        <w:rPr>
          <w:rFonts w:ascii="宋体" w:hAnsi="宋体"/>
          <w:kern w:val="0"/>
          <w:sz w:val="24"/>
          <w:szCs w:val="24"/>
        </w:rPr>
      </w:pPr>
      <w:r>
        <w:rPr>
          <w:rFonts w:hint="eastAsia" w:ascii="宋体" w:hAnsi="宋体"/>
          <w:kern w:val="0"/>
          <w:sz w:val="24"/>
          <w:szCs w:val="24"/>
        </w:rPr>
        <w:t>日</w:t>
      </w:r>
      <w:r>
        <w:rPr>
          <w:rFonts w:ascii="宋体" w:hAnsi="宋体"/>
          <w:kern w:val="0"/>
          <w:sz w:val="24"/>
          <w:szCs w:val="24"/>
        </w:rPr>
        <w:t xml:space="preserve">    期：</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pPr>
        <w:widowControl/>
        <w:tabs>
          <w:tab w:val="left" w:pos="720"/>
          <w:tab w:val="left" w:pos="900"/>
        </w:tabs>
        <w:spacing w:line="360" w:lineRule="auto"/>
        <w:ind w:firstLine="4200" w:firstLineChars="1750"/>
        <w:jc w:val="left"/>
        <w:rPr>
          <w:rFonts w:ascii="宋体" w:hAnsi="宋体"/>
          <w:kern w:val="0"/>
          <w:sz w:val="24"/>
          <w:szCs w:val="24"/>
        </w:rPr>
      </w:pPr>
    </w:p>
    <w:p>
      <w:pPr>
        <w:widowControl/>
        <w:tabs>
          <w:tab w:val="left" w:pos="720"/>
          <w:tab w:val="left" w:pos="900"/>
        </w:tabs>
        <w:spacing w:line="360" w:lineRule="auto"/>
        <w:ind w:firstLine="4200" w:firstLineChars="1750"/>
        <w:jc w:val="left"/>
        <w:rPr>
          <w:rFonts w:ascii="宋体" w:hAnsi="宋体"/>
          <w:kern w:val="0"/>
          <w:sz w:val="24"/>
          <w:szCs w:val="24"/>
        </w:rPr>
      </w:pPr>
    </w:p>
    <w:p>
      <w:pPr>
        <w:widowControl/>
        <w:tabs>
          <w:tab w:val="left" w:pos="720"/>
          <w:tab w:val="left" w:pos="900"/>
        </w:tabs>
        <w:spacing w:line="360" w:lineRule="auto"/>
        <w:ind w:firstLine="4200" w:firstLineChars="1750"/>
        <w:jc w:val="left"/>
        <w:rPr>
          <w:rFonts w:ascii="宋体" w:hAnsi="宋体"/>
          <w:kern w:val="0"/>
          <w:sz w:val="24"/>
          <w:szCs w:val="24"/>
        </w:rPr>
      </w:pPr>
    </w:p>
    <w:p>
      <w:pPr>
        <w:widowControl/>
        <w:tabs>
          <w:tab w:val="left" w:pos="720"/>
          <w:tab w:val="left" w:pos="900"/>
        </w:tabs>
        <w:spacing w:line="360" w:lineRule="auto"/>
        <w:ind w:firstLine="4200" w:firstLineChars="1750"/>
        <w:jc w:val="left"/>
        <w:rPr>
          <w:rFonts w:ascii="宋体" w:hAnsi="宋体"/>
          <w:kern w:val="0"/>
          <w:sz w:val="24"/>
          <w:szCs w:val="24"/>
        </w:rPr>
      </w:pPr>
    </w:p>
    <w:p>
      <w:pPr>
        <w:widowControl/>
        <w:spacing w:line="360" w:lineRule="auto"/>
        <w:jc w:val="left"/>
        <w:rPr>
          <w:rFonts w:ascii="宋体" w:hAnsi="宋体"/>
          <w:kern w:val="0"/>
          <w:sz w:val="24"/>
          <w:szCs w:val="24"/>
        </w:rPr>
      </w:pPr>
    </w:p>
    <w:p/>
    <w:p/>
    <w:p>
      <w:pPr>
        <w:keepNext/>
        <w:keepLines/>
        <w:widowControl/>
        <w:tabs>
          <w:tab w:val="left" w:pos="-105"/>
        </w:tabs>
        <w:spacing w:before="240" w:after="120" w:line="480" w:lineRule="exact"/>
        <w:ind w:right="-82"/>
        <w:outlineLvl w:val="2"/>
        <w:rPr>
          <w:rFonts w:ascii="宋体" w:hAnsi="宋体"/>
          <w:b/>
          <w:kern w:val="0"/>
          <w:sz w:val="32"/>
          <w:szCs w:val="32"/>
        </w:rPr>
      </w:pPr>
      <w:r>
        <w:rPr>
          <w:rFonts w:hint="eastAsia" w:ascii="宋体" w:hAnsi="宋体"/>
          <w:b/>
          <w:kern w:val="0"/>
          <w:sz w:val="32"/>
          <w:szCs w:val="32"/>
        </w:rPr>
        <w:t>附件3</w:t>
      </w:r>
      <w:r>
        <w:rPr>
          <w:rFonts w:ascii="宋体" w:hAnsi="宋体"/>
          <w:b/>
          <w:kern w:val="0"/>
          <w:sz w:val="32"/>
          <w:szCs w:val="32"/>
        </w:rPr>
        <w:t xml:space="preserve">  </w:t>
      </w:r>
      <w:r>
        <w:rPr>
          <w:rFonts w:hint="eastAsia" w:ascii="宋体" w:hAnsi="宋体"/>
          <w:b/>
          <w:kern w:val="0"/>
          <w:sz w:val="32"/>
          <w:szCs w:val="32"/>
        </w:rPr>
        <w:t>授权委托书</w:t>
      </w:r>
    </w:p>
    <w:p>
      <w:pPr>
        <w:spacing w:line="480" w:lineRule="exact"/>
        <w:ind w:right="-82"/>
        <w:rPr>
          <w:rFonts w:ascii="宋体" w:hAnsi="宋体"/>
          <w:szCs w:val="21"/>
        </w:rPr>
      </w:pPr>
    </w:p>
    <w:p>
      <w:pPr>
        <w:spacing w:line="480" w:lineRule="exact"/>
        <w:ind w:right="-82"/>
        <w:rPr>
          <w:rFonts w:ascii="宋体" w:hAnsi="宋体"/>
          <w:sz w:val="28"/>
          <w:szCs w:val="28"/>
        </w:rPr>
      </w:pPr>
      <w:r>
        <w:rPr>
          <w:rFonts w:hint="eastAsia" w:ascii="宋体" w:hAnsi="宋体"/>
          <w:sz w:val="28"/>
          <w:szCs w:val="28"/>
        </w:rPr>
        <w:t>致</w:t>
      </w:r>
      <w:r>
        <w:rPr>
          <w:rFonts w:ascii="宋体" w:hAnsi="宋体"/>
          <w:sz w:val="28"/>
          <w:szCs w:val="28"/>
        </w:rPr>
        <w:t>___________________</w:t>
      </w:r>
      <w:r>
        <w:rPr>
          <w:rFonts w:hint="eastAsia" w:ascii="宋体" w:hAnsi="宋体"/>
          <w:sz w:val="28"/>
          <w:szCs w:val="28"/>
        </w:rPr>
        <w:t>（招标人）：</w:t>
      </w:r>
    </w:p>
    <w:p>
      <w:pPr>
        <w:spacing w:line="480" w:lineRule="exact"/>
        <w:ind w:right="-82"/>
        <w:rPr>
          <w:rFonts w:ascii="宋体" w:hAnsi="宋体"/>
          <w:sz w:val="28"/>
          <w:szCs w:val="28"/>
        </w:rPr>
      </w:pPr>
    </w:p>
    <w:p>
      <w:pPr>
        <w:spacing w:line="480" w:lineRule="exact"/>
        <w:ind w:right="-82" w:firstLine="560" w:firstLineChars="200"/>
        <w:rPr>
          <w:rFonts w:ascii="宋体" w:hAnsi="宋体"/>
          <w:sz w:val="28"/>
          <w:szCs w:val="28"/>
        </w:rPr>
      </w:pPr>
      <w:r>
        <w:rPr>
          <w:rFonts w:hint="eastAsia" w:ascii="宋体" w:hAnsi="宋体"/>
          <w:sz w:val="28"/>
          <w:szCs w:val="28"/>
        </w:rPr>
        <w:t>兹委托</w:t>
      </w:r>
      <w:r>
        <w:rPr>
          <w:rFonts w:ascii="宋体" w:hAnsi="宋体"/>
          <w:sz w:val="28"/>
          <w:szCs w:val="28"/>
        </w:rPr>
        <w:t>____________(</w:t>
      </w:r>
      <w:r>
        <w:rPr>
          <w:rFonts w:hint="eastAsia" w:ascii="宋体" w:hAnsi="宋体"/>
          <w:sz w:val="28"/>
          <w:szCs w:val="28"/>
        </w:rPr>
        <w:t>姓名</w:t>
      </w:r>
      <w:r>
        <w:rPr>
          <w:rFonts w:ascii="宋体" w:hAnsi="宋体"/>
          <w:sz w:val="28"/>
          <w:szCs w:val="28"/>
        </w:rPr>
        <w:t>)</w:t>
      </w:r>
      <w:r>
        <w:rPr>
          <w:rFonts w:hint="eastAsia" w:ascii="宋体" w:hAnsi="宋体"/>
          <w:sz w:val="28"/>
          <w:szCs w:val="28"/>
        </w:rPr>
        <w:t>职务：</w:t>
      </w:r>
      <w:r>
        <w:rPr>
          <w:rFonts w:ascii="宋体" w:hAnsi="宋体"/>
          <w:sz w:val="28"/>
          <w:szCs w:val="28"/>
        </w:rPr>
        <w:t>___________</w:t>
      </w:r>
      <w:r>
        <w:rPr>
          <w:rFonts w:hint="eastAsia" w:ascii="宋体" w:hAnsi="宋体"/>
          <w:sz w:val="28"/>
          <w:szCs w:val="28"/>
        </w:rPr>
        <w:t>为投标人（以下称“我方”）的委托代理人，代表我方参与</w:t>
      </w:r>
      <w:r>
        <w:rPr>
          <w:rFonts w:ascii="宋体" w:hAnsi="宋体"/>
          <w:sz w:val="28"/>
          <w:szCs w:val="28"/>
        </w:rPr>
        <w:t>________________</w:t>
      </w:r>
      <w:r>
        <w:rPr>
          <w:rFonts w:hint="eastAsia" w:ascii="宋体" w:hAnsi="宋体"/>
          <w:sz w:val="28"/>
          <w:szCs w:val="28"/>
        </w:rPr>
        <w:t>项目设计招标过程中的投标、谈判及签约等具体工作，并签署所有有关文件材料、协议和设计合同。</w:t>
      </w:r>
    </w:p>
    <w:p>
      <w:pPr>
        <w:spacing w:line="480" w:lineRule="exact"/>
        <w:ind w:right="-82" w:firstLine="560" w:firstLineChars="200"/>
        <w:rPr>
          <w:rFonts w:ascii="宋体" w:hAnsi="宋体"/>
          <w:sz w:val="28"/>
          <w:szCs w:val="28"/>
        </w:rPr>
      </w:pPr>
      <w:r>
        <w:rPr>
          <w:rFonts w:hint="eastAsia" w:ascii="宋体" w:hAnsi="宋体"/>
          <w:sz w:val="28"/>
          <w:szCs w:val="28"/>
        </w:rPr>
        <w:t>我方对上述委托代理人的行为承担全部责任。</w:t>
      </w:r>
    </w:p>
    <w:p>
      <w:pPr>
        <w:spacing w:line="480" w:lineRule="exact"/>
        <w:ind w:right="-82" w:firstLine="560" w:firstLineChars="200"/>
        <w:rPr>
          <w:rFonts w:ascii="宋体" w:hAnsi="宋体"/>
          <w:sz w:val="28"/>
          <w:szCs w:val="28"/>
        </w:rPr>
      </w:pPr>
      <w:r>
        <w:rPr>
          <w:rFonts w:hint="eastAsia" w:ascii="宋体" w:hAnsi="宋体"/>
          <w:sz w:val="28"/>
          <w:szCs w:val="28"/>
        </w:rPr>
        <w:t>除非以书面形式通知你方撤销本授权，否则本授权委托书有效期将至评标结束，或如果我方被确定为中标单位，将持续至设计合同签订生效为止。无论本授权委托书撤销或有效期届满，均不影响委托代理人在被授权期间所签订的任何文件材料的有效性。</w:t>
      </w: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560" w:firstLineChars="200"/>
        <w:rPr>
          <w:rFonts w:ascii="宋体" w:hAnsi="宋体"/>
          <w:sz w:val="28"/>
          <w:szCs w:val="28"/>
        </w:rPr>
      </w:pPr>
    </w:p>
    <w:p>
      <w:pPr>
        <w:spacing w:line="480" w:lineRule="exact"/>
        <w:ind w:right="-82" w:firstLine="1680" w:firstLineChars="600"/>
        <w:rPr>
          <w:rFonts w:ascii="宋体" w:hAnsi="宋体"/>
          <w:sz w:val="28"/>
          <w:szCs w:val="28"/>
        </w:rPr>
      </w:pPr>
      <w:r>
        <w:rPr>
          <w:rFonts w:hint="eastAsia" w:ascii="宋体" w:hAnsi="宋体"/>
          <w:sz w:val="28"/>
          <w:szCs w:val="28"/>
        </w:rPr>
        <w:t>投标人：</w:t>
      </w:r>
      <w:r>
        <w:rPr>
          <w:rFonts w:ascii="宋体" w:hAnsi="宋体"/>
          <w:sz w:val="28"/>
          <w:szCs w:val="28"/>
        </w:rPr>
        <w:t>_______________________</w:t>
      </w:r>
      <w:r>
        <w:rPr>
          <w:rFonts w:hint="eastAsia" w:ascii="宋体" w:hAnsi="宋体"/>
          <w:sz w:val="28"/>
          <w:szCs w:val="28"/>
        </w:rPr>
        <w:t>（全称，盖章）</w:t>
      </w:r>
      <w:r>
        <w:rPr>
          <w:rFonts w:ascii="宋体" w:hAnsi="宋体"/>
          <w:sz w:val="28"/>
          <w:szCs w:val="28"/>
        </w:rPr>
        <w:t xml:space="preserve">                           </w:t>
      </w:r>
    </w:p>
    <w:p>
      <w:pPr>
        <w:spacing w:line="480" w:lineRule="exact"/>
        <w:ind w:right="-82" w:firstLine="1680" w:firstLineChars="600"/>
        <w:rPr>
          <w:rFonts w:ascii="宋体" w:hAnsi="宋体"/>
          <w:sz w:val="28"/>
          <w:szCs w:val="28"/>
        </w:rPr>
      </w:pPr>
      <w:r>
        <w:rPr>
          <w:rFonts w:hint="eastAsia" w:ascii="宋体" w:hAnsi="宋体"/>
          <w:sz w:val="28"/>
          <w:szCs w:val="28"/>
        </w:rPr>
        <w:t>法定代表人：</w:t>
      </w:r>
      <w:r>
        <w:rPr>
          <w:rFonts w:ascii="宋体" w:hAnsi="宋体"/>
          <w:sz w:val="28"/>
          <w:szCs w:val="28"/>
        </w:rPr>
        <w:t>_______________________</w:t>
      </w:r>
      <w:r>
        <w:rPr>
          <w:rFonts w:hint="eastAsia" w:ascii="宋体" w:hAnsi="宋体"/>
          <w:sz w:val="28"/>
          <w:szCs w:val="28"/>
        </w:rPr>
        <w:t>（签名，盖章）</w:t>
      </w:r>
    </w:p>
    <w:p>
      <w:pPr>
        <w:spacing w:line="480" w:lineRule="exact"/>
        <w:ind w:right="-82" w:firstLine="1680" w:firstLineChars="600"/>
        <w:rPr>
          <w:rFonts w:ascii="宋体" w:hAnsi="宋体"/>
          <w:sz w:val="28"/>
          <w:szCs w:val="28"/>
        </w:rPr>
      </w:pPr>
      <w:r>
        <w:rPr>
          <w:rFonts w:hint="eastAsia" w:ascii="宋体" w:hAnsi="宋体"/>
          <w:sz w:val="28"/>
          <w:szCs w:val="28"/>
        </w:rPr>
        <w:t>职务：</w:t>
      </w:r>
      <w:r>
        <w:rPr>
          <w:rFonts w:ascii="宋体" w:hAnsi="宋体"/>
          <w:sz w:val="28"/>
          <w:szCs w:val="28"/>
        </w:rPr>
        <w:t>_______________________</w:t>
      </w:r>
    </w:p>
    <w:p>
      <w:pPr>
        <w:spacing w:line="480" w:lineRule="exact"/>
        <w:ind w:right="-82" w:firstLine="1680" w:firstLineChars="600"/>
        <w:rPr>
          <w:rFonts w:ascii="宋体" w:hAnsi="宋体"/>
          <w:sz w:val="28"/>
          <w:szCs w:val="28"/>
        </w:rPr>
      </w:pPr>
      <w:r>
        <w:rPr>
          <w:rFonts w:hint="eastAsia" w:ascii="宋体" w:hAnsi="宋体"/>
          <w:sz w:val="28"/>
          <w:szCs w:val="28"/>
        </w:rPr>
        <w:t>委托代理人：</w:t>
      </w:r>
      <w:r>
        <w:rPr>
          <w:rFonts w:ascii="宋体" w:hAnsi="宋体"/>
          <w:sz w:val="28"/>
          <w:szCs w:val="28"/>
        </w:rPr>
        <w:t>_______________________</w:t>
      </w:r>
      <w:r>
        <w:rPr>
          <w:rFonts w:hint="eastAsia" w:ascii="宋体" w:hAnsi="宋体"/>
          <w:sz w:val="28"/>
          <w:szCs w:val="28"/>
        </w:rPr>
        <w:t>（签名，盖章）</w:t>
      </w:r>
    </w:p>
    <w:p>
      <w:pPr>
        <w:spacing w:line="480" w:lineRule="exact"/>
        <w:ind w:right="-82" w:firstLine="1680" w:firstLineChars="600"/>
        <w:rPr>
          <w:rFonts w:ascii="宋体" w:hAnsi="宋体"/>
          <w:sz w:val="28"/>
          <w:szCs w:val="28"/>
        </w:rPr>
      </w:pPr>
      <w:r>
        <w:rPr>
          <w:rFonts w:hint="eastAsia" w:ascii="宋体" w:hAnsi="宋体"/>
          <w:sz w:val="28"/>
          <w:szCs w:val="28"/>
        </w:rPr>
        <w:t>职务：</w:t>
      </w:r>
      <w:r>
        <w:rPr>
          <w:rFonts w:ascii="宋体" w:hAnsi="宋体"/>
          <w:sz w:val="28"/>
          <w:szCs w:val="28"/>
        </w:rPr>
        <w:t>________________________</w:t>
      </w:r>
    </w:p>
    <w:p>
      <w:pPr>
        <w:spacing w:line="480" w:lineRule="exact"/>
        <w:ind w:right="-82" w:firstLine="1680" w:firstLineChars="600"/>
        <w:rPr>
          <w:rFonts w:ascii="宋体" w:hAnsi="宋体"/>
          <w:sz w:val="28"/>
          <w:szCs w:val="28"/>
        </w:rPr>
      </w:pPr>
      <w:r>
        <w:rPr>
          <w:rFonts w:hint="eastAsia" w:ascii="宋体" w:hAnsi="宋体"/>
          <w:sz w:val="28"/>
          <w:szCs w:val="28"/>
        </w:rPr>
        <w:t>身份证号码：</w:t>
      </w:r>
      <w:r>
        <w:rPr>
          <w:rFonts w:ascii="宋体" w:hAnsi="宋体"/>
          <w:sz w:val="28"/>
          <w:szCs w:val="28"/>
        </w:rPr>
        <w:t>_______________________</w:t>
      </w:r>
    </w:p>
    <w:p>
      <w:pPr>
        <w:spacing w:line="480" w:lineRule="exact"/>
        <w:ind w:right="-82" w:firstLine="1680" w:firstLineChars="600"/>
        <w:rPr>
          <w:rFonts w:ascii="宋体" w:hAnsi="宋体"/>
          <w:sz w:val="28"/>
          <w:szCs w:val="28"/>
        </w:rPr>
      </w:pPr>
    </w:p>
    <w:p>
      <w:pPr>
        <w:spacing w:line="480" w:lineRule="exact"/>
        <w:ind w:right="-82" w:firstLine="1680" w:firstLineChars="600"/>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rPr>
        <w:t xml:space="preserve"> __________</w:t>
      </w:r>
      <w:r>
        <w:rPr>
          <w:rFonts w:hint="eastAsia" w:ascii="宋体" w:hAnsi="宋体"/>
          <w:sz w:val="28"/>
          <w:szCs w:val="28"/>
        </w:rPr>
        <w:t>年</w:t>
      </w:r>
      <w:r>
        <w:rPr>
          <w:rFonts w:ascii="宋体" w:hAnsi="宋体"/>
          <w:sz w:val="28"/>
          <w:szCs w:val="28"/>
        </w:rPr>
        <w:t>________</w:t>
      </w:r>
      <w:r>
        <w:rPr>
          <w:rFonts w:hint="eastAsia" w:ascii="宋体" w:hAnsi="宋体"/>
          <w:sz w:val="28"/>
          <w:szCs w:val="28"/>
        </w:rPr>
        <w:t>月</w:t>
      </w:r>
      <w:r>
        <w:rPr>
          <w:rFonts w:ascii="宋体" w:hAnsi="宋体"/>
          <w:sz w:val="28"/>
          <w:szCs w:val="28"/>
        </w:rPr>
        <w:t>_______</w:t>
      </w:r>
      <w:r>
        <w:rPr>
          <w:rFonts w:hint="eastAsia" w:ascii="宋体" w:hAnsi="宋体"/>
          <w:sz w:val="28"/>
          <w:szCs w:val="28"/>
        </w:rPr>
        <w:t>日</w:t>
      </w:r>
    </w:p>
    <w:p/>
    <w:p/>
    <w:p>
      <w:pPr>
        <w:rPr>
          <w:rFonts w:ascii="宋体" w:hAnsi="宋体"/>
          <w:sz w:val="24"/>
        </w:rPr>
      </w:pPr>
    </w:p>
    <w:sectPr>
      <w:headerReference r:id="rId3" w:type="even"/>
      <w:pgSz w:w="11907" w:h="16840"/>
      <w:pgMar w:top="1134" w:right="1134" w:bottom="1134" w:left="1134" w:header="794" w:footer="567" w:gutter="284"/>
      <w:cols w:space="425" w:num="1"/>
      <w:formProt w:val="0"/>
      <w:titlePg/>
      <w:docGrid w:linePitch="38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C7C53"/>
    <w:multiLevelType w:val="multilevel"/>
    <w:tmpl w:val="426C7C5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F12F30"/>
    <w:multiLevelType w:val="multilevel"/>
    <w:tmpl w:val="7BF12F30"/>
    <w:lvl w:ilvl="0" w:tentative="0">
      <w:start w:val="1"/>
      <w:numFmt w:val="decimal"/>
      <w:pStyle w:val="29"/>
      <w:isLgl/>
      <w:suff w:val="space"/>
      <w:lvlText w:val="%1."/>
      <w:lvlJc w:val="left"/>
      <w:rPr>
        <w:rFonts w:hint="eastAsia" w:eastAsia="黑体" w:cs="Times New Roman"/>
        <w:b/>
        <w:i w:val="0"/>
        <w:sz w:val="30"/>
        <w:szCs w:val="30"/>
      </w:rPr>
    </w:lvl>
    <w:lvl w:ilvl="1" w:tentative="0">
      <w:start w:val="1"/>
      <w:numFmt w:val="decimal"/>
      <w:isLgl/>
      <w:suff w:val="space"/>
      <w:lvlText w:val="%1.%2."/>
      <w:lvlJc w:val="left"/>
      <w:rPr>
        <w:rFonts w:hint="eastAsia" w:eastAsia="宋体" w:cs="Times New Roman"/>
        <w:b/>
        <w:i w:val="0"/>
        <w:sz w:val="24"/>
        <w:szCs w:val="24"/>
      </w:rPr>
    </w:lvl>
    <w:lvl w:ilvl="2" w:tentative="0">
      <w:start w:val="1"/>
      <w:numFmt w:val="decimal"/>
      <w:isLgl/>
      <w:suff w:val="space"/>
      <w:lvlText w:val="%1.%2.%3."/>
      <w:lvlJc w:val="left"/>
      <w:rPr>
        <w:rFonts w:hint="eastAsia" w:eastAsia="宋体" w:cs="Times New Roman"/>
        <w:b/>
        <w:i w:val="0"/>
        <w:sz w:val="21"/>
        <w:szCs w:val="21"/>
      </w:rPr>
    </w:lvl>
    <w:lvl w:ilvl="3" w:tentative="0">
      <w:start w:val="1"/>
      <w:numFmt w:val="decimal"/>
      <w:pStyle w:val="6"/>
      <w:suff w:val="space"/>
      <w:lvlText w:val="%1.%2.%3.%4."/>
      <w:lvlJc w:val="left"/>
      <w:rPr>
        <w:rFonts w:hint="eastAsia" w:eastAsia="宋体" w:cs="Times New Roman"/>
        <w:sz w:val="21"/>
        <w:szCs w:val="21"/>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ZDhiNjc1NDYyMzdiODY5OGRkMTYwYjdjYWY1NGIifQ=="/>
  </w:docVars>
  <w:rsids>
    <w:rsidRoot w:val="00C550DC"/>
    <w:rsid w:val="00001990"/>
    <w:rsid w:val="00003EB9"/>
    <w:rsid w:val="000061C2"/>
    <w:rsid w:val="000070E8"/>
    <w:rsid w:val="00010E1E"/>
    <w:rsid w:val="000150DD"/>
    <w:rsid w:val="00016B78"/>
    <w:rsid w:val="00020249"/>
    <w:rsid w:val="00021D84"/>
    <w:rsid w:val="00024517"/>
    <w:rsid w:val="0003008D"/>
    <w:rsid w:val="000308F3"/>
    <w:rsid w:val="000309E3"/>
    <w:rsid w:val="000333A5"/>
    <w:rsid w:val="00034332"/>
    <w:rsid w:val="00042A3B"/>
    <w:rsid w:val="000454D6"/>
    <w:rsid w:val="000506B6"/>
    <w:rsid w:val="00050D4F"/>
    <w:rsid w:val="00051A17"/>
    <w:rsid w:val="00053804"/>
    <w:rsid w:val="0005380F"/>
    <w:rsid w:val="000539E9"/>
    <w:rsid w:val="00054779"/>
    <w:rsid w:val="00057161"/>
    <w:rsid w:val="00060740"/>
    <w:rsid w:val="0006143D"/>
    <w:rsid w:val="00062D75"/>
    <w:rsid w:val="00066529"/>
    <w:rsid w:val="00066CD9"/>
    <w:rsid w:val="00071149"/>
    <w:rsid w:val="00071DEA"/>
    <w:rsid w:val="00072E73"/>
    <w:rsid w:val="00073E54"/>
    <w:rsid w:val="00080FB8"/>
    <w:rsid w:val="00082A98"/>
    <w:rsid w:val="00083F7C"/>
    <w:rsid w:val="000851AB"/>
    <w:rsid w:val="00086C82"/>
    <w:rsid w:val="0009038C"/>
    <w:rsid w:val="000A3181"/>
    <w:rsid w:val="000A7BEE"/>
    <w:rsid w:val="000B2E35"/>
    <w:rsid w:val="000B2F9D"/>
    <w:rsid w:val="000B45DD"/>
    <w:rsid w:val="000B547A"/>
    <w:rsid w:val="000C059B"/>
    <w:rsid w:val="000C47AA"/>
    <w:rsid w:val="000C6C34"/>
    <w:rsid w:val="000C7AA6"/>
    <w:rsid w:val="000D20FF"/>
    <w:rsid w:val="000D290A"/>
    <w:rsid w:val="000D2AEE"/>
    <w:rsid w:val="000D4D5B"/>
    <w:rsid w:val="000D6517"/>
    <w:rsid w:val="000D681D"/>
    <w:rsid w:val="000D6C52"/>
    <w:rsid w:val="000D7AD1"/>
    <w:rsid w:val="000E09CB"/>
    <w:rsid w:val="000E0DD2"/>
    <w:rsid w:val="000E14DF"/>
    <w:rsid w:val="000E268E"/>
    <w:rsid w:val="000E52BB"/>
    <w:rsid w:val="000E579F"/>
    <w:rsid w:val="000F01A8"/>
    <w:rsid w:val="000F03D1"/>
    <w:rsid w:val="000F07DE"/>
    <w:rsid w:val="000F0B63"/>
    <w:rsid w:val="000F1AD3"/>
    <w:rsid w:val="000F338B"/>
    <w:rsid w:val="000F77C0"/>
    <w:rsid w:val="00101979"/>
    <w:rsid w:val="00103C19"/>
    <w:rsid w:val="0010444B"/>
    <w:rsid w:val="00104CDC"/>
    <w:rsid w:val="0010535F"/>
    <w:rsid w:val="00106658"/>
    <w:rsid w:val="001107C8"/>
    <w:rsid w:val="0011090F"/>
    <w:rsid w:val="00110D5C"/>
    <w:rsid w:val="0011117E"/>
    <w:rsid w:val="00112581"/>
    <w:rsid w:val="00112A94"/>
    <w:rsid w:val="0011499D"/>
    <w:rsid w:val="00115A60"/>
    <w:rsid w:val="001165D4"/>
    <w:rsid w:val="00117C4C"/>
    <w:rsid w:val="00121760"/>
    <w:rsid w:val="0012212C"/>
    <w:rsid w:val="001221EA"/>
    <w:rsid w:val="001229B4"/>
    <w:rsid w:val="00125B67"/>
    <w:rsid w:val="00131050"/>
    <w:rsid w:val="0013149B"/>
    <w:rsid w:val="00135DF1"/>
    <w:rsid w:val="0014046C"/>
    <w:rsid w:val="0014143F"/>
    <w:rsid w:val="00144A40"/>
    <w:rsid w:val="00150D03"/>
    <w:rsid w:val="0015271F"/>
    <w:rsid w:val="001561B4"/>
    <w:rsid w:val="00156A5C"/>
    <w:rsid w:val="001632BC"/>
    <w:rsid w:val="001639D7"/>
    <w:rsid w:val="001655B4"/>
    <w:rsid w:val="00167B25"/>
    <w:rsid w:val="001701F3"/>
    <w:rsid w:val="00171B19"/>
    <w:rsid w:val="001817A7"/>
    <w:rsid w:val="0018185A"/>
    <w:rsid w:val="00181D5A"/>
    <w:rsid w:val="00186281"/>
    <w:rsid w:val="0018766C"/>
    <w:rsid w:val="00191619"/>
    <w:rsid w:val="001950A9"/>
    <w:rsid w:val="0019609B"/>
    <w:rsid w:val="00196FB8"/>
    <w:rsid w:val="001A0192"/>
    <w:rsid w:val="001A046D"/>
    <w:rsid w:val="001A0D1B"/>
    <w:rsid w:val="001A4B7F"/>
    <w:rsid w:val="001A692B"/>
    <w:rsid w:val="001A704D"/>
    <w:rsid w:val="001B18D5"/>
    <w:rsid w:val="001B6E90"/>
    <w:rsid w:val="001B7913"/>
    <w:rsid w:val="001B7C1C"/>
    <w:rsid w:val="001C175E"/>
    <w:rsid w:val="001C1B91"/>
    <w:rsid w:val="001C1F04"/>
    <w:rsid w:val="001C5283"/>
    <w:rsid w:val="001C6219"/>
    <w:rsid w:val="001C75B2"/>
    <w:rsid w:val="001C7633"/>
    <w:rsid w:val="001D03CC"/>
    <w:rsid w:val="001D3CBE"/>
    <w:rsid w:val="001D41B9"/>
    <w:rsid w:val="001D6137"/>
    <w:rsid w:val="001D6AF9"/>
    <w:rsid w:val="001D6D71"/>
    <w:rsid w:val="001E1433"/>
    <w:rsid w:val="001E7C26"/>
    <w:rsid w:val="001F578B"/>
    <w:rsid w:val="00200B40"/>
    <w:rsid w:val="00200B4B"/>
    <w:rsid w:val="00201C9E"/>
    <w:rsid w:val="002020E0"/>
    <w:rsid w:val="00203B34"/>
    <w:rsid w:val="00203C2E"/>
    <w:rsid w:val="00204BC5"/>
    <w:rsid w:val="0020540E"/>
    <w:rsid w:val="00205BD1"/>
    <w:rsid w:val="00215588"/>
    <w:rsid w:val="002155EB"/>
    <w:rsid w:val="00215C99"/>
    <w:rsid w:val="0021656F"/>
    <w:rsid w:val="002167C8"/>
    <w:rsid w:val="0022009D"/>
    <w:rsid w:val="00220136"/>
    <w:rsid w:val="0022016D"/>
    <w:rsid w:val="00220A7A"/>
    <w:rsid w:val="00221A33"/>
    <w:rsid w:val="0022277A"/>
    <w:rsid w:val="002255EC"/>
    <w:rsid w:val="002270FD"/>
    <w:rsid w:val="00231130"/>
    <w:rsid w:val="0023170C"/>
    <w:rsid w:val="002324EA"/>
    <w:rsid w:val="00234CF6"/>
    <w:rsid w:val="00236F1C"/>
    <w:rsid w:val="00237567"/>
    <w:rsid w:val="002376D3"/>
    <w:rsid w:val="00240F91"/>
    <w:rsid w:val="00242344"/>
    <w:rsid w:val="0024320B"/>
    <w:rsid w:val="00243E87"/>
    <w:rsid w:val="002475DA"/>
    <w:rsid w:val="00250178"/>
    <w:rsid w:val="002506E3"/>
    <w:rsid w:val="00255228"/>
    <w:rsid w:val="0025690B"/>
    <w:rsid w:val="00260215"/>
    <w:rsid w:val="0026085E"/>
    <w:rsid w:val="00262146"/>
    <w:rsid w:val="00262184"/>
    <w:rsid w:val="0026260D"/>
    <w:rsid w:val="002638B0"/>
    <w:rsid w:val="00266071"/>
    <w:rsid w:val="0026679E"/>
    <w:rsid w:val="00267CEB"/>
    <w:rsid w:val="002738FF"/>
    <w:rsid w:val="00277051"/>
    <w:rsid w:val="00281D50"/>
    <w:rsid w:val="00282C88"/>
    <w:rsid w:val="00283FE8"/>
    <w:rsid w:val="0028403F"/>
    <w:rsid w:val="00284827"/>
    <w:rsid w:val="00285B86"/>
    <w:rsid w:val="002863E1"/>
    <w:rsid w:val="00287769"/>
    <w:rsid w:val="002903B8"/>
    <w:rsid w:val="00291D4B"/>
    <w:rsid w:val="002926CB"/>
    <w:rsid w:val="002933FB"/>
    <w:rsid w:val="00294CEF"/>
    <w:rsid w:val="00295C0D"/>
    <w:rsid w:val="00295F56"/>
    <w:rsid w:val="002977AC"/>
    <w:rsid w:val="002A2FE9"/>
    <w:rsid w:val="002A32EA"/>
    <w:rsid w:val="002A539E"/>
    <w:rsid w:val="002A76A6"/>
    <w:rsid w:val="002B25DE"/>
    <w:rsid w:val="002B4683"/>
    <w:rsid w:val="002B4C4D"/>
    <w:rsid w:val="002B55BF"/>
    <w:rsid w:val="002B608C"/>
    <w:rsid w:val="002C2F8C"/>
    <w:rsid w:val="002C3182"/>
    <w:rsid w:val="002C38EA"/>
    <w:rsid w:val="002C4EEC"/>
    <w:rsid w:val="002C5AAA"/>
    <w:rsid w:val="002C5D6E"/>
    <w:rsid w:val="002D1637"/>
    <w:rsid w:val="002D2252"/>
    <w:rsid w:val="002D3000"/>
    <w:rsid w:val="002D4F7C"/>
    <w:rsid w:val="002D5C4F"/>
    <w:rsid w:val="002E1923"/>
    <w:rsid w:val="002E306F"/>
    <w:rsid w:val="002E317D"/>
    <w:rsid w:val="002E361A"/>
    <w:rsid w:val="002E468E"/>
    <w:rsid w:val="002E5AD7"/>
    <w:rsid w:val="002F1CEC"/>
    <w:rsid w:val="002F23D7"/>
    <w:rsid w:val="002F2777"/>
    <w:rsid w:val="002F3A92"/>
    <w:rsid w:val="002F5C32"/>
    <w:rsid w:val="00303BE5"/>
    <w:rsid w:val="00305029"/>
    <w:rsid w:val="0031034F"/>
    <w:rsid w:val="003112A4"/>
    <w:rsid w:val="00312F31"/>
    <w:rsid w:val="00314BCB"/>
    <w:rsid w:val="00316593"/>
    <w:rsid w:val="00317051"/>
    <w:rsid w:val="00317D80"/>
    <w:rsid w:val="0032260A"/>
    <w:rsid w:val="003246DC"/>
    <w:rsid w:val="00324929"/>
    <w:rsid w:val="003268F1"/>
    <w:rsid w:val="003272E0"/>
    <w:rsid w:val="0032748B"/>
    <w:rsid w:val="00330486"/>
    <w:rsid w:val="00330BDD"/>
    <w:rsid w:val="003329D6"/>
    <w:rsid w:val="003334BA"/>
    <w:rsid w:val="00334B0E"/>
    <w:rsid w:val="00335C0C"/>
    <w:rsid w:val="00335C33"/>
    <w:rsid w:val="003365B5"/>
    <w:rsid w:val="003440F1"/>
    <w:rsid w:val="00347004"/>
    <w:rsid w:val="00347D5E"/>
    <w:rsid w:val="0035086F"/>
    <w:rsid w:val="0035127A"/>
    <w:rsid w:val="00351B6D"/>
    <w:rsid w:val="00352E38"/>
    <w:rsid w:val="00353118"/>
    <w:rsid w:val="00353336"/>
    <w:rsid w:val="00353395"/>
    <w:rsid w:val="00357404"/>
    <w:rsid w:val="0036036C"/>
    <w:rsid w:val="00362D6D"/>
    <w:rsid w:val="00363411"/>
    <w:rsid w:val="0036604D"/>
    <w:rsid w:val="00367D44"/>
    <w:rsid w:val="00370F41"/>
    <w:rsid w:val="003714F5"/>
    <w:rsid w:val="00371C37"/>
    <w:rsid w:val="00371CDD"/>
    <w:rsid w:val="00371F1C"/>
    <w:rsid w:val="00371F9F"/>
    <w:rsid w:val="00373B53"/>
    <w:rsid w:val="0037545E"/>
    <w:rsid w:val="00377D45"/>
    <w:rsid w:val="00377FDD"/>
    <w:rsid w:val="0038391D"/>
    <w:rsid w:val="00384953"/>
    <w:rsid w:val="00384A13"/>
    <w:rsid w:val="00385D9A"/>
    <w:rsid w:val="003861A8"/>
    <w:rsid w:val="0039298B"/>
    <w:rsid w:val="00396BD2"/>
    <w:rsid w:val="003974D0"/>
    <w:rsid w:val="00397C19"/>
    <w:rsid w:val="003A0A92"/>
    <w:rsid w:val="003A194F"/>
    <w:rsid w:val="003A3B69"/>
    <w:rsid w:val="003A6140"/>
    <w:rsid w:val="003A6E19"/>
    <w:rsid w:val="003A70BF"/>
    <w:rsid w:val="003A76A4"/>
    <w:rsid w:val="003B59AA"/>
    <w:rsid w:val="003B5A42"/>
    <w:rsid w:val="003B608D"/>
    <w:rsid w:val="003C1F53"/>
    <w:rsid w:val="003C5E20"/>
    <w:rsid w:val="003C737A"/>
    <w:rsid w:val="003C7AFA"/>
    <w:rsid w:val="003D04FA"/>
    <w:rsid w:val="003D0F92"/>
    <w:rsid w:val="003D25B9"/>
    <w:rsid w:val="003D3051"/>
    <w:rsid w:val="003D31C5"/>
    <w:rsid w:val="003E3C4F"/>
    <w:rsid w:val="003E4946"/>
    <w:rsid w:val="003F117B"/>
    <w:rsid w:val="003F2A2D"/>
    <w:rsid w:val="003F6624"/>
    <w:rsid w:val="003F70FE"/>
    <w:rsid w:val="003F777C"/>
    <w:rsid w:val="00400596"/>
    <w:rsid w:val="00400F75"/>
    <w:rsid w:val="004018F7"/>
    <w:rsid w:val="00401F07"/>
    <w:rsid w:val="00402655"/>
    <w:rsid w:val="00404A4C"/>
    <w:rsid w:val="0040508C"/>
    <w:rsid w:val="004051DA"/>
    <w:rsid w:val="00405F10"/>
    <w:rsid w:val="004072B9"/>
    <w:rsid w:val="00407311"/>
    <w:rsid w:val="00410F15"/>
    <w:rsid w:val="00411C09"/>
    <w:rsid w:val="00414464"/>
    <w:rsid w:val="004169A2"/>
    <w:rsid w:val="00420327"/>
    <w:rsid w:val="00425F39"/>
    <w:rsid w:val="00426658"/>
    <w:rsid w:val="00426C7B"/>
    <w:rsid w:val="00427401"/>
    <w:rsid w:val="004279ED"/>
    <w:rsid w:val="004338C7"/>
    <w:rsid w:val="00433A34"/>
    <w:rsid w:val="0043464C"/>
    <w:rsid w:val="00435829"/>
    <w:rsid w:val="004371EF"/>
    <w:rsid w:val="004411D8"/>
    <w:rsid w:val="004415DF"/>
    <w:rsid w:val="00444517"/>
    <w:rsid w:val="004446DA"/>
    <w:rsid w:val="0044545C"/>
    <w:rsid w:val="004459E6"/>
    <w:rsid w:val="00447125"/>
    <w:rsid w:val="00452A8B"/>
    <w:rsid w:val="00455178"/>
    <w:rsid w:val="00460DF3"/>
    <w:rsid w:val="00460E05"/>
    <w:rsid w:val="004615EE"/>
    <w:rsid w:val="004633B1"/>
    <w:rsid w:val="00467826"/>
    <w:rsid w:val="004741A3"/>
    <w:rsid w:val="00476149"/>
    <w:rsid w:val="00480C4C"/>
    <w:rsid w:val="00481C1F"/>
    <w:rsid w:val="004834F1"/>
    <w:rsid w:val="0048490C"/>
    <w:rsid w:val="00485514"/>
    <w:rsid w:val="00486367"/>
    <w:rsid w:val="0048722A"/>
    <w:rsid w:val="004916C8"/>
    <w:rsid w:val="00491C65"/>
    <w:rsid w:val="00492C3B"/>
    <w:rsid w:val="004944C0"/>
    <w:rsid w:val="004A1D7F"/>
    <w:rsid w:val="004A546B"/>
    <w:rsid w:val="004A7C31"/>
    <w:rsid w:val="004B00CC"/>
    <w:rsid w:val="004B113D"/>
    <w:rsid w:val="004B33BF"/>
    <w:rsid w:val="004B45AB"/>
    <w:rsid w:val="004B7A57"/>
    <w:rsid w:val="004B7B16"/>
    <w:rsid w:val="004B7B8C"/>
    <w:rsid w:val="004C25B5"/>
    <w:rsid w:val="004C5B67"/>
    <w:rsid w:val="004D2884"/>
    <w:rsid w:val="004D2DF9"/>
    <w:rsid w:val="004D3623"/>
    <w:rsid w:val="004D67DF"/>
    <w:rsid w:val="004D6FFB"/>
    <w:rsid w:val="004E047F"/>
    <w:rsid w:val="004E07E3"/>
    <w:rsid w:val="004E1916"/>
    <w:rsid w:val="004E48D0"/>
    <w:rsid w:val="004F2C35"/>
    <w:rsid w:val="004F3E35"/>
    <w:rsid w:val="004F5491"/>
    <w:rsid w:val="004F7538"/>
    <w:rsid w:val="004F79F4"/>
    <w:rsid w:val="005007FD"/>
    <w:rsid w:val="00501D9F"/>
    <w:rsid w:val="0050369D"/>
    <w:rsid w:val="00503A77"/>
    <w:rsid w:val="0050432E"/>
    <w:rsid w:val="005048B3"/>
    <w:rsid w:val="00510468"/>
    <w:rsid w:val="00512D2E"/>
    <w:rsid w:val="00515DD6"/>
    <w:rsid w:val="00515F9F"/>
    <w:rsid w:val="00521E5B"/>
    <w:rsid w:val="00523143"/>
    <w:rsid w:val="00530AEA"/>
    <w:rsid w:val="005310CD"/>
    <w:rsid w:val="005339B0"/>
    <w:rsid w:val="00536571"/>
    <w:rsid w:val="0054502E"/>
    <w:rsid w:val="005450AB"/>
    <w:rsid w:val="00547356"/>
    <w:rsid w:val="00551651"/>
    <w:rsid w:val="00552BB4"/>
    <w:rsid w:val="00553794"/>
    <w:rsid w:val="00554E8B"/>
    <w:rsid w:val="00555770"/>
    <w:rsid w:val="005573EC"/>
    <w:rsid w:val="0056120F"/>
    <w:rsid w:val="00562DE4"/>
    <w:rsid w:val="0056475D"/>
    <w:rsid w:val="00570776"/>
    <w:rsid w:val="0057167E"/>
    <w:rsid w:val="00571B7F"/>
    <w:rsid w:val="005734D6"/>
    <w:rsid w:val="00573A90"/>
    <w:rsid w:val="00576C34"/>
    <w:rsid w:val="00576FE2"/>
    <w:rsid w:val="005771DC"/>
    <w:rsid w:val="00577331"/>
    <w:rsid w:val="00581715"/>
    <w:rsid w:val="005830D0"/>
    <w:rsid w:val="005844E7"/>
    <w:rsid w:val="00586C7C"/>
    <w:rsid w:val="00590207"/>
    <w:rsid w:val="0059026B"/>
    <w:rsid w:val="00591258"/>
    <w:rsid w:val="00593B67"/>
    <w:rsid w:val="005942E3"/>
    <w:rsid w:val="00595249"/>
    <w:rsid w:val="00595C48"/>
    <w:rsid w:val="005A0A3D"/>
    <w:rsid w:val="005A6D9C"/>
    <w:rsid w:val="005B0F60"/>
    <w:rsid w:val="005B18E7"/>
    <w:rsid w:val="005B307D"/>
    <w:rsid w:val="005B36A7"/>
    <w:rsid w:val="005B37DB"/>
    <w:rsid w:val="005B38B9"/>
    <w:rsid w:val="005B51FE"/>
    <w:rsid w:val="005B54A7"/>
    <w:rsid w:val="005B593C"/>
    <w:rsid w:val="005B625E"/>
    <w:rsid w:val="005C54D9"/>
    <w:rsid w:val="005D230D"/>
    <w:rsid w:val="005D2FF3"/>
    <w:rsid w:val="005D554D"/>
    <w:rsid w:val="005E293C"/>
    <w:rsid w:val="005E6EF0"/>
    <w:rsid w:val="005E78E7"/>
    <w:rsid w:val="005F0F29"/>
    <w:rsid w:val="005F15B3"/>
    <w:rsid w:val="005F177E"/>
    <w:rsid w:val="00603BCB"/>
    <w:rsid w:val="00607A06"/>
    <w:rsid w:val="00612250"/>
    <w:rsid w:val="00612620"/>
    <w:rsid w:val="0061444F"/>
    <w:rsid w:val="00615580"/>
    <w:rsid w:val="006171C0"/>
    <w:rsid w:val="006208AF"/>
    <w:rsid w:val="00621BBE"/>
    <w:rsid w:val="006244C4"/>
    <w:rsid w:val="006248DD"/>
    <w:rsid w:val="006251D0"/>
    <w:rsid w:val="00625565"/>
    <w:rsid w:val="006269F3"/>
    <w:rsid w:val="00627C40"/>
    <w:rsid w:val="0063322E"/>
    <w:rsid w:val="00634772"/>
    <w:rsid w:val="00634FAB"/>
    <w:rsid w:val="006350D0"/>
    <w:rsid w:val="0063567D"/>
    <w:rsid w:val="00636741"/>
    <w:rsid w:val="0064171A"/>
    <w:rsid w:val="00642CC3"/>
    <w:rsid w:val="00646A40"/>
    <w:rsid w:val="00650439"/>
    <w:rsid w:val="006544F5"/>
    <w:rsid w:val="00654B6E"/>
    <w:rsid w:val="00660CDF"/>
    <w:rsid w:val="00660DC9"/>
    <w:rsid w:val="006613E8"/>
    <w:rsid w:val="00661400"/>
    <w:rsid w:val="00661CFD"/>
    <w:rsid w:val="00664B25"/>
    <w:rsid w:val="006663B7"/>
    <w:rsid w:val="00667540"/>
    <w:rsid w:val="00667DF3"/>
    <w:rsid w:val="006731F0"/>
    <w:rsid w:val="006738E3"/>
    <w:rsid w:val="00675BDE"/>
    <w:rsid w:val="00682C2E"/>
    <w:rsid w:val="00682D72"/>
    <w:rsid w:val="00683594"/>
    <w:rsid w:val="00686081"/>
    <w:rsid w:val="00687C00"/>
    <w:rsid w:val="00694E35"/>
    <w:rsid w:val="006953BF"/>
    <w:rsid w:val="00697101"/>
    <w:rsid w:val="006A0082"/>
    <w:rsid w:val="006A1C3B"/>
    <w:rsid w:val="006A2780"/>
    <w:rsid w:val="006A3D8F"/>
    <w:rsid w:val="006A5F9F"/>
    <w:rsid w:val="006A6242"/>
    <w:rsid w:val="006A776E"/>
    <w:rsid w:val="006B134C"/>
    <w:rsid w:val="006B1541"/>
    <w:rsid w:val="006B1E11"/>
    <w:rsid w:val="006B2C2C"/>
    <w:rsid w:val="006B3C11"/>
    <w:rsid w:val="006B698E"/>
    <w:rsid w:val="006C01A1"/>
    <w:rsid w:val="006C218F"/>
    <w:rsid w:val="006C2AE3"/>
    <w:rsid w:val="006D0732"/>
    <w:rsid w:val="006D2EDE"/>
    <w:rsid w:val="006D4366"/>
    <w:rsid w:val="006D455B"/>
    <w:rsid w:val="006E6302"/>
    <w:rsid w:val="006F10F2"/>
    <w:rsid w:val="006F13F1"/>
    <w:rsid w:val="006F2406"/>
    <w:rsid w:val="006F5941"/>
    <w:rsid w:val="006F708E"/>
    <w:rsid w:val="006F7317"/>
    <w:rsid w:val="007023A5"/>
    <w:rsid w:val="00702E38"/>
    <w:rsid w:val="007048B6"/>
    <w:rsid w:val="00705C5B"/>
    <w:rsid w:val="00706B76"/>
    <w:rsid w:val="00706C50"/>
    <w:rsid w:val="00706C9B"/>
    <w:rsid w:val="007112FF"/>
    <w:rsid w:val="007122BF"/>
    <w:rsid w:val="00713841"/>
    <w:rsid w:val="007140DF"/>
    <w:rsid w:val="00717F15"/>
    <w:rsid w:val="00721D43"/>
    <w:rsid w:val="00722F1C"/>
    <w:rsid w:val="00723731"/>
    <w:rsid w:val="00723CB2"/>
    <w:rsid w:val="0073088E"/>
    <w:rsid w:val="00732451"/>
    <w:rsid w:val="00732A21"/>
    <w:rsid w:val="007352E6"/>
    <w:rsid w:val="00735C0A"/>
    <w:rsid w:val="0074024F"/>
    <w:rsid w:val="007402E9"/>
    <w:rsid w:val="00741868"/>
    <w:rsid w:val="007422FB"/>
    <w:rsid w:val="00742339"/>
    <w:rsid w:val="00742EA3"/>
    <w:rsid w:val="007438A4"/>
    <w:rsid w:val="007439C4"/>
    <w:rsid w:val="00743EE9"/>
    <w:rsid w:val="00744CEA"/>
    <w:rsid w:val="00762590"/>
    <w:rsid w:val="00765642"/>
    <w:rsid w:val="007675C8"/>
    <w:rsid w:val="00770EBC"/>
    <w:rsid w:val="00775E69"/>
    <w:rsid w:val="007763C0"/>
    <w:rsid w:val="00776ABD"/>
    <w:rsid w:val="00777968"/>
    <w:rsid w:val="00777CBB"/>
    <w:rsid w:val="00777FFA"/>
    <w:rsid w:val="007808B0"/>
    <w:rsid w:val="0078395D"/>
    <w:rsid w:val="00784C13"/>
    <w:rsid w:val="0078513D"/>
    <w:rsid w:val="0078634E"/>
    <w:rsid w:val="00787398"/>
    <w:rsid w:val="00790E89"/>
    <w:rsid w:val="00791796"/>
    <w:rsid w:val="0079264F"/>
    <w:rsid w:val="00792C9F"/>
    <w:rsid w:val="007937CF"/>
    <w:rsid w:val="00793AE7"/>
    <w:rsid w:val="007948C3"/>
    <w:rsid w:val="00795091"/>
    <w:rsid w:val="007A1889"/>
    <w:rsid w:val="007A2A13"/>
    <w:rsid w:val="007B1E4D"/>
    <w:rsid w:val="007B475B"/>
    <w:rsid w:val="007C03E2"/>
    <w:rsid w:val="007C1BDC"/>
    <w:rsid w:val="007C39E9"/>
    <w:rsid w:val="007C59C1"/>
    <w:rsid w:val="007C6E4A"/>
    <w:rsid w:val="007C7325"/>
    <w:rsid w:val="007C7CDA"/>
    <w:rsid w:val="007D312F"/>
    <w:rsid w:val="007D585D"/>
    <w:rsid w:val="007E3634"/>
    <w:rsid w:val="007E4F68"/>
    <w:rsid w:val="007E78EC"/>
    <w:rsid w:val="007F0E6C"/>
    <w:rsid w:val="007F0EE4"/>
    <w:rsid w:val="007F5B78"/>
    <w:rsid w:val="007F5D3E"/>
    <w:rsid w:val="007F5F62"/>
    <w:rsid w:val="007F69C9"/>
    <w:rsid w:val="008004CC"/>
    <w:rsid w:val="008016E4"/>
    <w:rsid w:val="00802BE6"/>
    <w:rsid w:val="00803AB8"/>
    <w:rsid w:val="008051BC"/>
    <w:rsid w:val="008060EF"/>
    <w:rsid w:val="00814E73"/>
    <w:rsid w:val="00815492"/>
    <w:rsid w:val="00815828"/>
    <w:rsid w:val="00815B27"/>
    <w:rsid w:val="008205FE"/>
    <w:rsid w:val="00822088"/>
    <w:rsid w:val="0082388C"/>
    <w:rsid w:val="00823A7A"/>
    <w:rsid w:val="00826139"/>
    <w:rsid w:val="008263D4"/>
    <w:rsid w:val="00826AF4"/>
    <w:rsid w:val="00827DE3"/>
    <w:rsid w:val="008308B7"/>
    <w:rsid w:val="008329DB"/>
    <w:rsid w:val="00834EB7"/>
    <w:rsid w:val="008373DB"/>
    <w:rsid w:val="008426DA"/>
    <w:rsid w:val="00842950"/>
    <w:rsid w:val="008429D4"/>
    <w:rsid w:val="00846B96"/>
    <w:rsid w:val="00852095"/>
    <w:rsid w:val="008527FE"/>
    <w:rsid w:val="00856649"/>
    <w:rsid w:val="0085764E"/>
    <w:rsid w:val="00861523"/>
    <w:rsid w:val="008626DE"/>
    <w:rsid w:val="008649B3"/>
    <w:rsid w:val="00865374"/>
    <w:rsid w:val="008712FE"/>
    <w:rsid w:val="00872DEE"/>
    <w:rsid w:val="00873D6D"/>
    <w:rsid w:val="00875388"/>
    <w:rsid w:val="008757FA"/>
    <w:rsid w:val="00875F61"/>
    <w:rsid w:val="0088369B"/>
    <w:rsid w:val="008855F4"/>
    <w:rsid w:val="00885AFA"/>
    <w:rsid w:val="008867A6"/>
    <w:rsid w:val="0088690B"/>
    <w:rsid w:val="008872CB"/>
    <w:rsid w:val="00892C6B"/>
    <w:rsid w:val="00894EA2"/>
    <w:rsid w:val="0089600D"/>
    <w:rsid w:val="00897AB2"/>
    <w:rsid w:val="008A138D"/>
    <w:rsid w:val="008A6194"/>
    <w:rsid w:val="008A791C"/>
    <w:rsid w:val="008B109C"/>
    <w:rsid w:val="008B22EC"/>
    <w:rsid w:val="008B3271"/>
    <w:rsid w:val="008B41F5"/>
    <w:rsid w:val="008B4727"/>
    <w:rsid w:val="008B5631"/>
    <w:rsid w:val="008C154F"/>
    <w:rsid w:val="008C3F64"/>
    <w:rsid w:val="008C4BA6"/>
    <w:rsid w:val="008C4CFC"/>
    <w:rsid w:val="008C62D7"/>
    <w:rsid w:val="008C6A71"/>
    <w:rsid w:val="008C7DB3"/>
    <w:rsid w:val="008D0546"/>
    <w:rsid w:val="008D08A2"/>
    <w:rsid w:val="008D4F2C"/>
    <w:rsid w:val="008D5904"/>
    <w:rsid w:val="008D66BC"/>
    <w:rsid w:val="008D7DEC"/>
    <w:rsid w:val="008E0744"/>
    <w:rsid w:val="008E196C"/>
    <w:rsid w:val="008E29C8"/>
    <w:rsid w:val="008E71E1"/>
    <w:rsid w:val="008F6840"/>
    <w:rsid w:val="008F6E14"/>
    <w:rsid w:val="00900C80"/>
    <w:rsid w:val="0090121B"/>
    <w:rsid w:val="009063D7"/>
    <w:rsid w:val="00907B5E"/>
    <w:rsid w:val="00907FCD"/>
    <w:rsid w:val="0091066F"/>
    <w:rsid w:val="00913A96"/>
    <w:rsid w:val="0091432B"/>
    <w:rsid w:val="009143CE"/>
    <w:rsid w:val="00915E3D"/>
    <w:rsid w:val="00916032"/>
    <w:rsid w:val="00916D6A"/>
    <w:rsid w:val="00920DA9"/>
    <w:rsid w:val="00922FF9"/>
    <w:rsid w:val="0092303E"/>
    <w:rsid w:val="0092795E"/>
    <w:rsid w:val="009279F1"/>
    <w:rsid w:val="00930E39"/>
    <w:rsid w:val="00931441"/>
    <w:rsid w:val="00932031"/>
    <w:rsid w:val="00932B9C"/>
    <w:rsid w:val="00932D18"/>
    <w:rsid w:val="00933B1A"/>
    <w:rsid w:val="00934C79"/>
    <w:rsid w:val="00936D3C"/>
    <w:rsid w:val="00940511"/>
    <w:rsid w:val="00940E31"/>
    <w:rsid w:val="00942560"/>
    <w:rsid w:val="00942A08"/>
    <w:rsid w:val="00945EEC"/>
    <w:rsid w:val="0094757C"/>
    <w:rsid w:val="009515FE"/>
    <w:rsid w:val="009520E7"/>
    <w:rsid w:val="0095275C"/>
    <w:rsid w:val="00953311"/>
    <w:rsid w:val="0095479F"/>
    <w:rsid w:val="009557F0"/>
    <w:rsid w:val="009561DD"/>
    <w:rsid w:val="009561E5"/>
    <w:rsid w:val="009564F6"/>
    <w:rsid w:val="00961D06"/>
    <w:rsid w:val="009624F0"/>
    <w:rsid w:val="009676CF"/>
    <w:rsid w:val="00967D04"/>
    <w:rsid w:val="00967F90"/>
    <w:rsid w:val="0097034B"/>
    <w:rsid w:val="00970FE9"/>
    <w:rsid w:val="009727BE"/>
    <w:rsid w:val="00972D67"/>
    <w:rsid w:val="00972F09"/>
    <w:rsid w:val="009744BA"/>
    <w:rsid w:val="00975A9A"/>
    <w:rsid w:val="00975B51"/>
    <w:rsid w:val="009761F5"/>
    <w:rsid w:val="00976902"/>
    <w:rsid w:val="0098472B"/>
    <w:rsid w:val="0098540D"/>
    <w:rsid w:val="009866BB"/>
    <w:rsid w:val="0099001F"/>
    <w:rsid w:val="0099029A"/>
    <w:rsid w:val="00990833"/>
    <w:rsid w:val="00991464"/>
    <w:rsid w:val="00991AE6"/>
    <w:rsid w:val="0099380E"/>
    <w:rsid w:val="00994EEA"/>
    <w:rsid w:val="00995300"/>
    <w:rsid w:val="00995D9B"/>
    <w:rsid w:val="0099776B"/>
    <w:rsid w:val="009A070C"/>
    <w:rsid w:val="009A1414"/>
    <w:rsid w:val="009A160D"/>
    <w:rsid w:val="009A4097"/>
    <w:rsid w:val="009A619B"/>
    <w:rsid w:val="009A6437"/>
    <w:rsid w:val="009A6761"/>
    <w:rsid w:val="009B0D9F"/>
    <w:rsid w:val="009B1254"/>
    <w:rsid w:val="009B283A"/>
    <w:rsid w:val="009B602D"/>
    <w:rsid w:val="009C07DE"/>
    <w:rsid w:val="009C23F7"/>
    <w:rsid w:val="009C2F14"/>
    <w:rsid w:val="009C4E10"/>
    <w:rsid w:val="009D043B"/>
    <w:rsid w:val="009D2EE9"/>
    <w:rsid w:val="009D3CD4"/>
    <w:rsid w:val="009D49C3"/>
    <w:rsid w:val="009D59BA"/>
    <w:rsid w:val="009D6BF0"/>
    <w:rsid w:val="009D70E3"/>
    <w:rsid w:val="009D7867"/>
    <w:rsid w:val="009D7B99"/>
    <w:rsid w:val="009E19CC"/>
    <w:rsid w:val="009E3143"/>
    <w:rsid w:val="009E3AA0"/>
    <w:rsid w:val="009E6524"/>
    <w:rsid w:val="009E68DF"/>
    <w:rsid w:val="009E6B91"/>
    <w:rsid w:val="009F0522"/>
    <w:rsid w:val="009F12E9"/>
    <w:rsid w:val="009F4AA8"/>
    <w:rsid w:val="009F7DCD"/>
    <w:rsid w:val="00A020C2"/>
    <w:rsid w:val="00A035C1"/>
    <w:rsid w:val="00A05798"/>
    <w:rsid w:val="00A0648B"/>
    <w:rsid w:val="00A07C7D"/>
    <w:rsid w:val="00A11FB2"/>
    <w:rsid w:val="00A16D89"/>
    <w:rsid w:val="00A2057E"/>
    <w:rsid w:val="00A22F7A"/>
    <w:rsid w:val="00A246DC"/>
    <w:rsid w:val="00A26CBB"/>
    <w:rsid w:val="00A302A4"/>
    <w:rsid w:val="00A3050C"/>
    <w:rsid w:val="00A3320B"/>
    <w:rsid w:val="00A3433F"/>
    <w:rsid w:val="00A35280"/>
    <w:rsid w:val="00A357D0"/>
    <w:rsid w:val="00A4161A"/>
    <w:rsid w:val="00A4691A"/>
    <w:rsid w:val="00A511FF"/>
    <w:rsid w:val="00A52319"/>
    <w:rsid w:val="00A53854"/>
    <w:rsid w:val="00A54F2F"/>
    <w:rsid w:val="00A57164"/>
    <w:rsid w:val="00A573E6"/>
    <w:rsid w:val="00A65D6A"/>
    <w:rsid w:val="00A70531"/>
    <w:rsid w:val="00A724D5"/>
    <w:rsid w:val="00A7348F"/>
    <w:rsid w:val="00A73D56"/>
    <w:rsid w:val="00A7548F"/>
    <w:rsid w:val="00A844D2"/>
    <w:rsid w:val="00A84F56"/>
    <w:rsid w:val="00A854D4"/>
    <w:rsid w:val="00A90B58"/>
    <w:rsid w:val="00A93A1F"/>
    <w:rsid w:val="00A93B59"/>
    <w:rsid w:val="00A94DDF"/>
    <w:rsid w:val="00AA066E"/>
    <w:rsid w:val="00AA1A91"/>
    <w:rsid w:val="00AB0A1E"/>
    <w:rsid w:val="00AB11FA"/>
    <w:rsid w:val="00AB22E7"/>
    <w:rsid w:val="00AB2AAC"/>
    <w:rsid w:val="00AB3219"/>
    <w:rsid w:val="00AB3362"/>
    <w:rsid w:val="00AB410D"/>
    <w:rsid w:val="00AB5F8A"/>
    <w:rsid w:val="00AC2971"/>
    <w:rsid w:val="00AC4A73"/>
    <w:rsid w:val="00AC5CA2"/>
    <w:rsid w:val="00AC6233"/>
    <w:rsid w:val="00AC767E"/>
    <w:rsid w:val="00AC7756"/>
    <w:rsid w:val="00AD5D41"/>
    <w:rsid w:val="00AD5F47"/>
    <w:rsid w:val="00AE1154"/>
    <w:rsid w:val="00AE20E4"/>
    <w:rsid w:val="00AE4E26"/>
    <w:rsid w:val="00AF1761"/>
    <w:rsid w:val="00AF63D8"/>
    <w:rsid w:val="00AF7399"/>
    <w:rsid w:val="00B033C8"/>
    <w:rsid w:val="00B0358C"/>
    <w:rsid w:val="00B04658"/>
    <w:rsid w:val="00B1251B"/>
    <w:rsid w:val="00B13126"/>
    <w:rsid w:val="00B14C85"/>
    <w:rsid w:val="00B14E19"/>
    <w:rsid w:val="00B160B3"/>
    <w:rsid w:val="00B1649F"/>
    <w:rsid w:val="00B221DD"/>
    <w:rsid w:val="00B27EC3"/>
    <w:rsid w:val="00B32052"/>
    <w:rsid w:val="00B325E7"/>
    <w:rsid w:val="00B33757"/>
    <w:rsid w:val="00B34E38"/>
    <w:rsid w:val="00B41B2B"/>
    <w:rsid w:val="00B42F1A"/>
    <w:rsid w:val="00B45F2E"/>
    <w:rsid w:val="00B471BB"/>
    <w:rsid w:val="00B47C47"/>
    <w:rsid w:val="00B512E4"/>
    <w:rsid w:val="00B52458"/>
    <w:rsid w:val="00B52EB9"/>
    <w:rsid w:val="00B54D3C"/>
    <w:rsid w:val="00B5734D"/>
    <w:rsid w:val="00B624DF"/>
    <w:rsid w:val="00B629B2"/>
    <w:rsid w:val="00B64454"/>
    <w:rsid w:val="00B67006"/>
    <w:rsid w:val="00B74059"/>
    <w:rsid w:val="00B76E9B"/>
    <w:rsid w:val="00B826B0"/>
    <w:rsid w:val="00B836EA"/>
    <w:rsid w:val="00B87A78"/>
    <w:rsid w:val="00B9067E"/>
    <w:rsid w:val="00B91A89"/>
    <w:rsid w:val="00B9455D"/>
    <w:rsid w:val="00B94DE5"/>
    <w:rsid w:val="00B9764F"/>
    <w:rsid w:val="00B97A38"/>
    <w:rsid w:val="00BA4263"/>
    <w:rsid w:val="00BA4C81"/>
    <w:rsid w:val="00BB0C28"/>
    <w:rsid w:val="00BC018A"/>
    <w:rsid w:val="00BC0AAF"/>
    <w:rsid w:val="00BC372E"/>
    <w:rsid w:val="00BC3F2D"/>
    <w:rsid w:val="00BC6C4C"/>
    <w:rsid w:val="00BD0B6F"/>
    <w:rsid w:val="00BD45AF"/>
    <w:rsid w:val="00BD73B5"/>
    <w:rsid w:val="00BD7C96"/>
    <w:rsid w:val="00BE1524"/>
    <w:rsid w:val="00BE2B18"/>
    <w:rsid w:val="00BE4CFD"/>
    <w:rsid w:val="00BE4D61"/>
    <w:rsid w:val="00BE637D"/>
    <w:rsid w:val="00BE7A4C"/>
    <w:rsid w:val="00BF00F8"/>
    <w:rsid w:val="00BF159A"/>
    <w:rsid w:val="00BF27D6"/>
    <w:rsid w:val="00BF2C1E"/>
    <w:rsid w:val="00BF30BC"/>
    <w:rsid w:val="00BF4C46"/>
    <w:rsid w:val="00BF4DD3"/>
    <w:rsid w:val="00BF795A"/>
    <w:rsid w:val="00C003D0"/>
    <w:rsid w:val="00C00AF5"/>
    <w:rsid w:val="00C027D0"/>
    <w:rsid w:val="00C046B9"/>
    <w:rsid w:val="00C05D50"/>
    <w:rsid w:val="00C0629D"/>
    <w:rsid w:val="00C06CCB"/>
    <w:rsid w:val="00C10033"/>
    <w:rsid w:val="00C10BB5"/>
    <w:rsid w:val="00C148AF"/>
    <w:rsid w:val="00C15508"/>
    <w:rsid w:val="00C17666"/>
    <w:rsid w:val="00C20153"/>
    <w:rsid w:val="00C30AEB"/>
    <w:rsid w:val="00C30C30"/>
    <w:rsid w:val="00C33593"/>
    <w:rsid w:val="00C336AC"/>
    <w:rsid w:val="00C338FA"/>
    <w:rsid w:val="00C33E99"/>
    <w:rsid w:val="00C34F65"/>
    <w:rsid w:val="00C361AB"/>
    <w:rsid w:val="00C3628D"/>
    <w:rsid w:val="00C37EAC"/>
    <w:rsid w:val="00C4674A"/>
    <w:rsid w:val="00C50695"/>
    <w:rsid w:val="00C50B84"/>
    <w:rsid w:val="00C51817"/>
    <w:rsid w:val="00C550DC"/>
    <w:rsid w:val="00C5780A"/>
    <w:rsid w:val="00C618B6"/>
    <w:rsid w:val="00C62C73"/>
    <w:rsid w:val="00C63C02"/>
    <w:rsid w:val="00C67384"/>
    <w:rsid w:val="00C67865"/>
    <w:rsid w:val="00C70B3E"/>
    <w:rsid w:val="00C77583"/>
    <w:rsid w:val="00C77D73"/>
    <w:rsid w:val="00C826CB"/>
    <w:rsid w:val="00C837E9"/>
    <w:rsid w:val="00C83803"/>
    <w:rsid w:val="00C838C9"/>
    <w:rsid w:val="00C84DC9"/>
    <w:rsid w:val="00C8697A"/>
    <w:rsid w:val="00C90E6A"/>
    <w:rsid w:val="00C92AB5"/>
    <w:rsid w:val="00C93947"/>
    <w:rsid w:val="00C961ED"/>
    <w:rsid w:val="00C962B5"/>
    <w:rsid w:val="00C964B6"/>
    <w:rsid w:val="00CA3C5D"/>
    <w:rsid w:val="00CA4414"/>
    <w:rsid w:val="00CA7B3D"/>
    <w:rsid w:val="00CB0893"/>
    <w:rsid w:val="00CB2AE6"/>
    <w:rsid w:val="00CB5C07"/>
    <w:rsid w:val="00CB7C1F"/>
    <w:rsid w:val="00CC0C18"/>
    <w:rsid w:val="00CC22B5"/>
    <w:rsid w:val="00CC39ED"/>
    <w:rsid w:val="00CC3D9C"/>
    <w:rsid w:val="00CC4FFD"/>
    <w:rsid w:val="00CC5D27"/>
    <w:rsid w:val="00CD17AC"/>
    <w:rsid w:val="00CD34BA"/>
    <w:rsid w:val="00CE1E89"/>
    <w:rsid w:val="00CE3C9B"/>
    <w:rsid w:val="00CE3E07"/>
    <w:rsid w:val="00CE5F5A"/>
    <w:rsid w:val="00CE78E9"/>
    <w:rsid w:val="00CF189E"/>
    <w:rsid w:val="00CF1998"/>
    <w:rsid w:val="00CF2A91"/>
    <w:rsid w:val="00CF593E"/>
    <w:rsid w:val="00D03DF4"/>
    <w:rsid w:val="00D04F40"/>
    <w:rsid w:val="00D11C64"/>
    <w:rsid w:val="00D12DB0"/>
    <w:rsid w:val="00D137E7"/>
    <w:rsid w:val="00D144BC"/>
    <w:rsid w:val="00D14D18"/>
    <w:rsid w:val="00D17FAA"/>
    <w:rsid w:val="00D20FF4"/>
    <w:rsid w:val="00D212BA"/>
    <w:rsid w:val="00D21C33"/>
    <w:rsid w:val="00D22C6E"/>
    <w:rsid w:val="00D23F41"/>
    <w:rsid w:val="00D24292"/>
    <w:rsid w:val="00D255EC"/>
    <w:rsid w:val="00D270BB"/>
    <w:rsid w:val="00D3006E"/>
    <w:rsid w:val="00D31896"/>
    <w:rsid w:val="00D31F87"/>
    <w:rsid w:val="00D34A8C"/>
    <w:rsid w:val="00D436BF"/>
    <w:rsid w:val="00D43A90"/>
    <w:rsid w:val="00D47247"/>
    <w:rsid w:val="00D51955"/>
    <w:rsid w:val="00D52ADE"/>
    <w:rsid w:val="00D54AD6"/>
    <w:rsid w:val="00D56388"/>
    <w:rsid w:val="00D56DE0"/>
    <w:rsid w:val="00D57B5E"/>
    <w:rsid w:val="00D6086E"/>
    <w:rsid w:val="00D628A9"/>
    <w:rsid w:val="00D64930"/>
    <w:rsid w:val="00D64C3E"/>
    <w:rsid w:val="00D64FB7"/>
    <w:rsid w:val="00D728E9"/>
    <w:rsid w:val="00D73F2C"/>
    <w:rsid w:val="00D776A0"/>
    <w:rsid w:val="00D80BA0"/>
    <w:rsid w:val="00D81211"/>
    <w:rsid w:val="00D822A5"/>
    <w:rsid w:val="00D8286C"/>
    <w:rsid w:val="00D85C8A"/>
    <w:rsid w:val="00D87079"/>
    <w:rsid w:val="00D87B28"/>
    <w:rsid w:val="00D87D24"/>
    <w:rsid w:val="00DA1368"/>
    <w:rsid w:val="00DA3435"/>
    <w:rsid w:val="00DB1E2D"/>
    <w:rsid w:val="00DB4262"/>
    <w:rsid w:val="00DB7F6F"/>
    <w:rsid w:val="00DC03A3"/>
    <w:rsid w:val="00DC2A4B"/>
    <w:rsid w:val="00DC2F90"/>
    <w:rsid w:val="00DC7BE8"/>
    <w:rsid w:val="00DD0DAE"/>
    <w:rsid w:val="00DD1D58"/>
    <w:rsid w:val="00DD2EB4"/>
    <w:rsid w:val="00DD4BC7"/>
    <w:rsid w:val="00DD553D"/>
    <w:rsid w:val="00DD61AB"/>
    <w:rsid w:val="00DD634E"/>
    <w:rsid w:val="00DD6ABB"/>
    <w:rsid w:val="00DE16AB"/>
    <w:rsid w:val="00DE282F"/>
    <w:rsid w:val="00DE3A1D"/>
    <w:rsid w:val="00DE7A5E"/>
    <w:rsid w:val="00DE7E77"/>
    <w:rsid w:val="00DF1B12"/>
    <w:rsid w:val="00DF5825"/>
    <w:rsid w:val="00DF7A3E"/>
    <w:rsid w:val="00E022C3"/>
    <w:rsid w:val="00E022E2"/>
    <w:rsid w:val="00E1012F"/>
    <w:rsid w:val="00E103EF"/>
    <w:rsid w:val="00E139B9"/>
    <w:rsid w:val="00E160BA"/>
    <w:rsid w:val="00E16A20"/>
    <w:rsid w:val="00E17CAC"/>
    <w:rsid w:val="00E2392A"/>
    <w:rsid w:val="00E2455D"/>
    <w:rsid w:val="00E24D7D"/>
    <w:rsid w:val="00E26976"/>
    <w:rsid w:val="00E30E5B"/>
    <w:rsid w:val="00E32614"/>
    <w:rsid w:val="00E32B5E"/>
    <w:rsid w:val="00E33230"/>
    <w:rsid w:val="00E33FBA"/>
    <w:rsid w:val="00E344A8"/>
    <w:rsid w:val="00E35DAD"/>
    <w:rsid w:val="00E36C8A"/>
    <w:rsid w:val="00E37DFE"/>
    <w:rsid w:val="00E41248"/>
    <w:rsid w:val="00E41815"/>
    <w:rsid w:val="00E44ABF"/>
    <w:rsid w:val="00E46322"/>
    <w:rsid w:val="00E4662E"/>
    <w:rsid w:val="00E54C04"/>
    <w:rsid w:val="00E6050D"/>
    <w:rsid w:val="00E607B2"/>
    <w:rsid w:val="00E66F04"/>
    <w:rsid w:val="00E67562"/>
    <w:rsid w:val="00E675D8"/>
    <w:rsid w:val="00E70744"/>
    <w:rsid w:val="00E70E41"/>
    <w:rsid w:val="00E7142F"/>
    <w:rsid w:val="00E71522"/>
    <w:rsid w:val="00E72790"/>
    <w:rsid w:val="00E741BC"/>
    <w:rsid w:val="00E74809"/>
    <w:rsid w:val="00E74CC2"/>
    <w:rsid w:val="00E74F74"/>
    <w:rsid w:val="00E75B78"/>
    <w:rsid w:val="00E75B93"/>
    <w:rsid w:val="00E7637E"/>
    <w:rsid w:val="00E81107"/>
    <w:rsid w:val="00E841B9"/>
    <w:rsid w:val="00E86390"/>
    <w:rsid w:val="00E87121"/>
    <w:rsid w:val="00E8799E"/>
    <w:rsid w:val="00E903DB"/>
    <w:rsid w:val="00E9115A"/>
    <w:rsid w:val="00E9600A"/>
    <w:rsid w:val="00E972AB"/>
    <w:rsid w:val="00EA11C8"/>
    <w:rsid w:val="00EA34FA"/>
    <w:rsid w:val="00EA3E0F"/>
    <w:rsid w:val="00EA5BED"/>
    <w:rsid w:val="00EA6507"/>
    <w:rsid w:val="00EB65A2"/>
    <w:rsid w:val="00EC0726"/>
    <w:rsid w:val="00EC0F0D"/>
    <w:rsid w:val="00EC108E"/>
    <w:rsid w:val="00EC18C8"/>
    <w:rsid w:val="00ED13DF"/>
    <w:rsid w:val="00ED5731"/>
    <w:rsid w:val="00ED5D27"/>
    <w:rsid w:val="00ED771C"/>
    <w:rsid w:val="00EE1D3A"/>
    <w:rsid w:val="00EE58D7"/>
    <w:rsid w:val="00EE755A"/>
    <w:rsid w:val="00EF1D74"/>
    <w:rsid w:val="00EF6453"/>
    <w:rsid w:val="00EF6F55"/>
    <w:rsid w:val="00EF7CAA"/>
    <w:rsid w:val="00F00A04"/>
    <w:rsid w:val="00F01B36"/>
    <w:rsid w:val="00F03012"/>
    <w:rsid w:val="00F04B88"/>
    <w:rsid w:val="00F050CA"/>
    <w:rsid w:val="00F05DC3"/>
    <w:rsid w:val="00F07BDE"/>
    <w:rsid w:val="00F1000C"/>
    <w:rsid w:val="00F11686"/>
    <w:rsid w:val="00F13B84"/>
    <w:rsid w:val="00F15594"/>
    <w:rsid w:val="00F164B8"/>
    <w:rsid w:val="00F20B2E"/>
    <w:rsid w:val="00F21CE8"/>
    <w:rsid w:val="00F24BF1"/>
    <w:rsid w:val="00F27BAD"/>
    <w:rsid w:val="00F31A5C"/>
    <w:rsid w:val="00F31B55"/>
    <w:rsid w:val="00F31FD0"/>
    <w:rsid w:val="00F33ABE"/>
    <w:rsid w:val="00F33F15"/>
    <w:rsid w:val="00F36D33"/>
    <w:rsid w:val="00F4020F"/>
    <w:rsid w:val="00F4141C"/>
    <w:rsid w:val="00F420AE"/>
    <w:rsid w:val="00F424BA"/>
    <w:rsid w:val="00F44012"/>
    <w:rsid w:val="00F446EA"/>
    <w:rsid w:val="00F4672E"/>
    <w:rsid w:val="00F47FD4"/>
    <w:rsid w:val="00F503A5"/>
    <w:rsid w:val="00F504BC"/>
    <w:rsid w:val="00F526B7"/>
    <w:rsid w:val="00F52A38"/>
    <w:rsid w:val="00F52CCC"/>
    <w:rsid w:val="00F53AC3"/>
    <w:rsid w:val="00F54966"/>
    <w:rsid w:val="00F54A4E"/>
    <w:rsid w:val="00F55F7E"/>
    <w:rsid w:val="00F5604B"/>
    <w:rsid w:val="00F6227B"/>
    <w:rsid w:val="00F64B3C"/>
    <w:rsid w:val="00F65367"/>
    <w:rsid w:val="00F702DD"/>
    <w:rsid w:val="00F71615"/>
    <w:rsid w:val="00F717F7"/>
    <w:rsid w:val="00F72022"/>
    <w:rsid w:val="00F72395"/>
    <w:rsid w:val="00F74865"/>
    <w:rsid w:val="00F77F3A"/>
    <w:rsid w:val="00F8256B"/>
    <w:rsid w:val="00F82ACE"/>
    <w:rsid w:val="00F84826"/>
    <w:rsid w:val="00F84BE6"/>
    <w:rsid w:val="00F90118"/>
    <w:rsid w:val="00F904A4"/>
    <w:rsid w:val="00F95BAC"/>
    <w:rsid w:val="00F960B7"/>
    <w:rsid w:val="00F96A70"/>
    <w:rsid w:val="00F97473"/>
    <w:rsid w:val="00FA03FD"/>
    <w:rsid w:val="00FA176F"/>
    <w:rsid w:val="00FA21EC"/>
    <w:rsid w:val="00FA3CEE"/>
    <w:rsid w:val="00FA66EE"/>
    <w:rsid w:val="00FA680B"/>
    <w:rsid w:val="00FA6FB6"/>
    <w:rsid w:val="00FB1151"/>
    <w:rsid w:val="00FB49D5"/>
    <w:rsid w:val="00FB768D"/>
    <w:rsid w:val="00FB79D2"/>
    <w:rsid w:val="00FC175D"/>
    <w:rsid w:val="00FC5806"/>
    <w:rsid w:val="00FC7582"/>
    <w:rsid w:val="00FD3250"/>
    <w:rsid w:val="00FD7AC8"/>
    <w:rsid w:val="00FD7EDA"/>
    <w:rsid w:val="00FE4C69"/>
    <w:rsid w:val="00FF0C5F"/>
    <w:rsid w:val="00FF186A"/>
    <w:rsid w:val="00FF1A7D"/>
    <w:rsid w:val="00FF1A84"/>
    <w:rsid w:val="00FF1B30"/>
    <w:rsid w:val="00FF3214"/>
    <w:rsid w:val="00FF70C1"/>
    <w:rsid w:val="00FF74E6"/>
    <w:rsid w:val="00FF76B9"/>
    <w:rsid w:val="0EFF3119"/>
    <w:rsid w:val="16A82624"/>
    <w:rsid w:val="178A7F7B"/>
    <w:rsid w:val="184278E4"/>
    <w:rsid w:val="185C235A"/>
    <w:rsid w:val="1B9F38C9"/>
    <w:rsid w:val="27900707"/>
    <w:rsid w:val="28E25885"/>
    <w:rsid w:val="359E6C74"/>
    <w:rsid w:val="395F2BBE"/>
    <w:rsid w:val="4707219F"/>
    <w:rsid w:val="478F28C0"/>
    <w:rsid w:val="4B58121B"/>
    <w:rsid w:val="4C5E38B0"/>
    <w:rsid w:val="5E225DE5"/>
    <w:rsid w:val="5E2E66EF"/>
    <w:rsid w:val="65656ADE"/>
    <w:rsid w:val="65BE44D9"/>
    <w:rsid w:val="68BF6165"/>
    <w:rsid w:val="72D07B14"/>
    <w:rsid w:val="7F962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name="Normal Indent"/>
    <w:lsdException w:uiPriority="99" w:name="footnote text" w:locked="1"/>
    <w:lsdException w:qFormat="1"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240" w:after="240" w:line="480" w:lineRule="exact"/>
      <w:jc w:val="center"/>
      <w:outlineLvl w:val="0"/>
    </w:pPr>
    <w:rPr>
      <w:rFonts w:ascii="Times New Roman" w:hAnsi="Times New Roman"/>
      <w:b/>
      <w:bCs/>
      <w:kern w:val="44"/>
      <w:sz w:val="44"/>
      <w:szCs w:val="44"/>
    </w:rPr>
  </w:style>
  <w:style w:type="paragraph" w:styleId="3">
    <w:name w:val="heading 2"/>
    <w:basedOn w:val="1"/>
    <w:next w:val="1"/>
    <w:link w:val="24"/>
    <w:qFormat/>
    <w:locked/>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25"/>
    <w:qFormat/>
    <w:uiPriority w:val="99"/>
    <w:pPr>
      <w:keepNext/>
      <w:keepLines/>
      <w:widowControl/>
      <w:tabs>
        <w:tab w:val="left" w:pos="-105"/>
      </w:tabs>
      <w:spacing w:before="260" w:after="260" w:line="416" w:lineRule="auto"/>
      <w:ind w:right="-147" w:rightChars="-70"/>
      <w:jc w:val="left"/>
      <w:outlineLvl w:val="2"/>
    </w:pPr>
    <w:rPr>
      <w:rFonts w:ascii="宋体" w:hAnsi="宋体"/>
      <w:b/>
      <w:kern w:val="0"/>
      <w:sz w:val="20"/>
      <w:szCs w:val="20"/>
    </w:rPr>
  </w:style>
  <w:style w:type="paragraph" w:styleId="6">
    <w:name w:val="heading 4"/>
    <w:basedOn w:val="1"/>
    <w:next w:val="5"/>
    <w:link w:val="26"/>
    <w:qFormat/>
    <w:uiPriority w:val="99"/>
    <w:pPr>
      <w:keepNext/>
      <w:keepLines/>
      <w:numPr>
        <w:ilvl w:val="3"/>
        <w:numId w:val="1"/>
      </w:numPr>
      <w:tabs>
        <w:tab w:val="left" w:pos="-105"/>
      </w:tabs>
      <w:adjustRightInd w:val="0"/>
      <w:spacing w:before="280" w:after="290" w:line="376" w:lineRule="auto"/>
      <w:ind w:right="-147" w:rightChars="-70"/>
      <w:textAlignment w:val="baseline"/>
      <w:outlineLvl w:val="3"/>
    </w:pPr>
    <w:rPr>
      <w:rFonts w:ascii="Arial" w:hAnsi="Arial" w:eastAsia="黑体"/>
      <w:b/>
      <w:kern w:val="0"/>
      <w:sz w:val="20"/>
      <w:szCs w:val="20"/>
    </w:rPr>
  </w:style>
  <w:style w:type="character" w:default="1" w:styleId="19">
    <w:name w:val="Default Paragraph Font"/>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qFormat/>
    <w:uiPriority w:val="99"/>
    <w:pPr>
      <w:ind w:firstLine="420" w:firstLineChars="200"/>
    </w:pPr>
    <w:rPr>
      <w:rFonts w:ascii="Times New Roman" w:hAnsi="Times New Roman"/>
      <w:szCs w:val="24"/>
    </w:rPr>
  </w:style>
  <w:style w:type="paragraph" w:styleId="7">
    <w:name w:val="annotation text"/>
    <w:basedOn w:val="1"/>
    <w:link w:val="42"/>
    <w:semiHidden/>
    <w:qFormat/>
    <w:uiPriority w:val="99"/>
    <w:pPr>
      <w:jc w:val="left"/>
    </w:pPr>
    <w:rPr>
      <w:rFonts w:ascii="Times New Roman" w:hAnsi="Times New Roman"/>
      <w:kern w:val="0"/>
      <w:sz w:val="24"/>
      <w:szCs w:val="24"/>
    </w:rPr>
  </w:style>
  <w:style w:type="paragraph" w:styleId="8">
    <w:name w:val="Body Text"/>
    <w:basedOn w:val="1"/>
    <w:link w:val="35"/>
    <w:semiHidden/>
    <w:qFormat/>
    <w:uiPriority w:val="99"/>
    <w:pPr>
      <w:spacing w:after="120"/>
    </w:pPr>
    <w:rPr>
      <w:rFonts w:ascii="Times New Roman" w:hAnsi="Times New Roman"/>
      <w:kern w:val="0"/>
      <w:sz w:val="24"/>
      <w:szCs w:val="24"/>
    </w:rPr>
  </w:style>
  <w:style w:type="paragraph" w:styleId="9">
    <w:name w:val="Body Text Indent"/>
    <w:basedOn w:val="1"/>
    <w:link w:val="30"/>
    <w:qFormat/>
    <w:uiPriority w:val="99"/>
    <w:pPr>
      <w:tabs>
        <w:tab w:val="left" w:pos="-105"/>
      </w:tabs>
      <w:spacing w:line="460" w:lineRule="exact"/>
      <w:ind w:right="-147" w:rightChars="-70" w:firstLine="454"/>
      <w:outlineLvl w:val="2"/>
    </w:pPr>
    <w:rPr>
      <w:rFonts w:ascii="宋体" w:hAnsi="宋体"/>
      <w:kern w:val="0"/>
      <w:sz w:val="20"/>
      <w:szCs w:val="20"/>
    </w:rPr>
  </w:style>
  <w:style w:type="paragraph" w:styleId="10">
    <w:name w:val="Plain Text"/>
    <w:basedOn w:val="1"/>
    <w:link w:val="36"/>
    <w:qFormat/>
    <w:uiPriority w:val="0"/>
    <w:pPr>
      <w:spacing w:line="500" w:lineRule="exact"/>
    </w:pPr>
    <w:rPr>
      <w:rFonts w:ascii="宋体" w:hAnsi="Courier New"/>
      <w:kern w:val="0"/>
      <w:sz w:val="20"/>
      <w:szCs w:val="20"/>
    </w:rPr>
  </w:style>
  <w:style w:type="paragraph" w:styleId="11">
    <w:name w:val="Date"/>
    <w:basedOn w:val="1"/>
    <w:next w:val="1"/>
    <w:link w:val="39"/>
    <w:semiHidden/>
    <w:qFormat/>
    <w:uiPriority w:val="99"/>
    <w:pPr>
      <w:ind w:left="100" w:leftChars="2500"/>
    </w:pPr>
    <w:rPr>
      <w:rFonts w:ascii="Times New Roman" w:hAnsi="Times New Roman"/>
      <w:kern w:val="0"/>
      <w:sz w:val="24"/>
      <w:szCs w:val="24"/>
    </w:rPr>
  </w:style>
  <w:style w:type="paragraph" w:styleId="12">
    <w:name w:val="Body Text Indent 2"/>
    <w:basedOn w:val="1"/>
    <w:link w:val="31"/>
    <w:qFormat/>
    <w:uiPriority w:val="99"/>
    <w:pPr>
      <w:tabs>
        <w:tab w:val="left" w:pos="-105"/>
      </w:tabs>
      <w:spacing w:line="360" w:lineRule="auto"/>
      <w:ind w:right="-147" w:rightChars="-70" w:firstLine="540"/>
      <w:outlineLvl w:val="2"/>
    </w:pPr>
    <w:rPr>
      <w:rFonts w:ascii="宋体" w:hAnsi="宋体"/>
      <w:color w:val="000000"/>
      <w:kern w:val="0"/>
      <w:sz w:val="20"/>
      <w:szCs w:val="20"/>
    </w:rPr>
  </w:style>
  <w:style w:type="paragraph" w:styleId="13">
    <w:name w:val="Balloon Text"/>
    <w:basedOn w:val="1"/>
    <w:link w:val="43"/>
    <w:semiHidden/>
    <w:qFormat/>
    <w:uiPriority w:val="99"/>
    <w:rPr>
      <w:rFonts w:ascii="Times New Roman" w:hAnsi="Times New Roman"/>
      <w:kern w:val="0"/>
      <w:sz w:val="18"/>
      <w:szCs w:val="18"/>
    </w:rPr>
  </w:style>
  <w:style w:type="paragraph" w:styleId="14">
    <w:name w:val="footer"/>
    <w:basedOn w:val="1"/>
    <w:link w:val="28"/>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link w:val="27"/>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HTML Preformatted"/>
    <w:basedOn w:val="1"/>
    <w:link w:val="4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标题 1 Char"/>
    <w:link w:val="2"/>
    <w:qFormat/>
    <w:locked/>
    <w:uiPriority w:val="99"/>
    <w:rPr>
      <w:rFonts w:ascii="Times New Roman" w:hAnsi="Times New Roman" w:eastAsia="宋体"/>
      <w:b/>
      <w:kern w:val="44"/>
      <w:sz w:val="44"/>
    </w:rPr>
  </w:style>
  <w:style w:type="character" w:customStyle="1" w:styleId="24">
    <w:name w:val="标题 2 Char1"/>
    <w:link w:val="3"/>
    <w:locked/>
    <w:uiPriority w:val="99"/>
    <w:rPr>
      <w:rFonts w:ascii="Cambria" w:hAnsi="Cambria" w:eastAsia="宋体"/>
      <w:b/>
      <w:sz w:val="32"/>
    </w:rPr>
  </w:style>
  <w:style w:type="character" w:customStyle="1" w:styleId="25">
    <w:name w:val="标题 3 Char"/>
    <w:link w:val="4"/>
    <w:qFormat/>
    <w:locked/>
    <w:uiPriority w:val="99"/>
    <w:rPr>
      <w:rFonts w:ascii="宋体" w:hAnsi="宋体" w:eastAsia="宋体"/>
      <w:b/>
      <w:kern w:val="0"/>
      <w:sz w:val="20"/>
    </w:rPr>
  </w:style>
  <w:style w:type="character" w:customStyle="1" w:styleId="26">
    <w:name w:val="标题 4 Char"/>
    <w:link w:val="6"/>
    <w:locked/>
    <w:uiPriority w:val="99"/>
    <w:rPr>
      <w:rFonts w:ascii="Arial" w:hAnsi="Arial" w:eastAsia="黑体"/>
      <w:b/>
      <w:kern w:val="0"/>
      <w:sz w:val="20"/>
    </w:rPr>
  </w:style>
  <w:style w:type="character" w:customStyle="1" w:styleId="27">
    <w:name w:val="页眉 Char"/>
    <w:link w:val="15"/>
    <w:qFormat/>
    <w:locked/>
    <w:uiPriority w:val="99"/>
    <w:rPr>
      <w:rFonts w:ascii="Times New Roman" w:hAnsi="Times New Roman" w:eastAsia="宋体"/>
      <w:sz w:val="18"/>
    </w:rPr>
  </w:style>
  <w:style w:type="character" w:customStyle="1" w:styleId="28">
    <w:name w:val="页脚 Char"/>
    <w:link w:val="14"/>
    <w:qFormat/>
    <w:locked/>
    <w:uiPriority w:val="99"/>
    <w:rPr>
      <w:rFonts w:ascii="Times New Roman" w:hAnsi="Times New Roman" w:eastAsia="宋体"/>
      <w:sz w:val="18"/>
    </w:rPr>
  </w:style>
  <w:style w:type="paragraph" w:customStyle="1" w:styleId="29">
    <w:name w:val="JY的章标题"/>
    <w:basedOn w:val="1"/>
    <w:qFormat/>
    <w:uiPriority w:val="99"/>
    <w:pPr>
      <w:numPr>
        <w:ilvl w:val="0"/>
        <w:numId w:val="1"/>
      </w:numPr>
      <w:tabs>
        <w:tab w:val="left" w:pos="-105"/>
      </w:tabs>
      <w:spacing w:line="440" w:lineRule="exact"/>
      <w:ind w:right="-147" w:rightChars="-70"/>
      <w:outlineLvl w:val="2"/>
    </w:pPr>
    <w:rPr>
      <w:rFonts w:ascii="宋体" w:hAnsi="宋体"/>
      <w:sz w:val="24"/>
      <w:szCs w:val="20"/>
    </w:rPr>
  </w:style>
  <w:style w:type="character" w:customStyle="1" w:styleId="30">
    <w:name w:val="正文文本缩进 Char"/>
    <w:link w:val="9"/>
    <w:qFormat/>
    <w:locked/>
    <w:uiPriority w:val="99"/>
    <w:rPr>
      <w:rFonts w:ascii="宋体" w:hAnsi="宋体" w:eastAsia="宋体"/>
      <w:sz w:val="20"/>
    </w:rPr>
  </w:style>
  <w:style w:type="character" w:customStyle="1" w:styleId="31">
    <w:name w:val="正文文本缩进 2 Char"/>
    <w:link w:val="12"/>
    <w:qFormat/>
    <w:locked/>
    <w:uiPriority w:val="99"/>
    <w:rPr>
      <w:rFonts w:ascii="宋体" w:hAnsi="宋体" w:eastAsia="宋体"/>
      <w:color w:val="000000"/>
      <w:sz w:val="20"/>
    </w:rPr>
  </w:style>
  <w:style w:type="paragraph" w:customStyle="1" w:styleId="32">
    <w:name w:val="第二章小节标题"/>
    <w:next w:val="8"/>
    <w:qFormat/>
    <w:uiPriority w:val="99"/>
    <w:pPr>
      <w:widowControl w:val="0"/>
      <w:ind w:firstLine="587" w:firstLineChars="209"/>
      <w:outlineLvl w:val="1"/>
    </w:pPr>
    <w:rPr>
      <w:rFonts w:ascii="Times New Roman" w:hAnsi="Times New Roman" w:eastAsia="宋体" w:cs="Times New Roman"/>
      <w:b/>
      <w:kern w:val="2"/>
      <w:sz w:val="28"/>
      <w:szCs w:val="28"/>
      <w:lang w:val="en-US" w:eastAsia="zh-CN" w:bidi="ar-SA"/>
    </w:rPr>
  </w:style>
  <w:style w:type="character" w:customStyle="1" w:styleId="33">
    <w:name w:val="标题 2 Char"/>
    <w:qFormat/>
    <w:uiPriority w:val="99"/>
    <w:rPr>
      <w:rFonts w:ascii="Arial"/>
      <w:sz w:val="32"/>
    </w:rPr>
  </w:style>
  <w:style w:type="paragraph" w:customStyle="1" w:styleId="34">
    <w:name w:val="第二章章标题"/>
    <w:basedOn w:val="1"/>
    <w:next w:val="8"/>
    <w:qFormat/>
    <w:uiPriority w:val="99"/>
    <w:pPr>
      <w:spacing w:beforeLines="50" w:afterLines="50"/>
      <w:ind w:right="-147" w:firstLine="446" w:firstLineChars="185"/>
      <w:jc w:val="left"/>
      <w:outlineLvl w:val="0"/>
    </w:pPr>
    <w:rPr>
      <w:rFonts w:ascii="宋体" w:hAnsi="宋体"/>
      <w:b/>
      <w:bCs/>
      <w:sz w:val="24"/>
      <w:szCs w:val="24"/>
    </w:rPr>
  </w:style>
  <w:style w:type="character" w:customStyle="1" w:styleId="35">
    <w:name w:val="正文文本 Char"/>
    <w:link w:val="8"/>
    <w:semiHidden/>
    <w:qFormat/>
    <w:locked/>
    <w:uiPriority w:val="99"/>
    <w:rPr>
      <w:rFonts w:ascii="Times New Roman" w:hAnsi="Times New Roman" w:eastAsia="宋体"/>
      <w:sz w:val="24"/>
    </w:rPr>
  </w:style>
  <w:style w:type="character" w:customStyle="1" w:styleId="36">
    <w:name w:val="纯文本 Char"/>
    <w:link w:val="10"/>
    <w:qFormat/>
    <w:locked/>
    <w:uiPriority w:val="0"/>
    <w:rPr>
      <w:rFonts w:ascii="宋体" w:hAnsi="Courier New" w:eastAsia="宋体"/>
    </w:rPr>
  </w:style>
  <w:style w:type="character" w:customStyle="1" w:styleId="37">
    <w:name w:val="Plain Text Char1"/>
    <w:semiHidden/>
    <w:qFormat/>
    <w:uiPriority w:val="99"/>
    <w:rPr>
      <w:rFonts w:ascii="宋体" w:hAnsi="Courier New"/>
      <w:sz w:val="21"/>
    </w:rPr>
  </w:style>
  <w:style w:type="character" w:customStyle="1" w:styleId="38">
    <w:name w:val="纯文本 Char1"/>
    <w:semiHidden/>
    <w:qFormat/>
    <w:uiPriority w:val="99"/>
    <w:rPr>
      <w:rFonts w:ascii="宋体" w:hAnsi="Courier New" w:eastAsia="宋体"/>
      <w:sz w:val="21"/>
    </w:rPr>
  </w:style>
  <w:style w:type="character" w:customStyle="1" w:styleId="39">
    <w:name w:val="日期 Char"/>
    <w:link w:val="11"/>
    <w:semiHidden/>
    <w:qFormat/>
    <w:locked/>
    <w:uiPriority w:val="99"/>
    <w:rPr>
      <w:rFonts w:ascii="Times New Roman" w:hAnsi="Times New Roman" w:eastAsia="宋体"/>
      <w:sz w:val="24"/>
    </w:rPr>
  </w:style>
  <w:style w:type="paragraph" w:styleId="40">
    <w:name w:val="List Paragraph"/>
    <w:basedOn w:val="1"/>
    <w:qFormat/>
    <w:uiPriority w:val="34"/>
    <w:pPr>
      <w:ind w:firstLine="420" w:firstLineChars="200"/>
    </w:pPr>
    <w:rPr>
      <w:rFonts w:ascii="Times New Roman" w:hAnsi="Times New Roman"/>
      <w:szCs w:val="24"/>
    </w:rPr>
  </w:style>
  <w:style w:type="paragraph" w:customStyle="1" w:styleId="41">
    <w:name w:val="Char Char Char Char Char Char Char"/>
    <w:basedOn w:val="1"/>
    <w:qFormat/>
    <w:uiPriority w:val="99"/>
    <w:pPr>
      <w:widowControl/>
      <w:snapToGrid w:val="0"/>
      <w:spacing w:after="160" w:line="360" w:lineRule="auto"/>
      <w:jc w:val="left"/>
    </w:pPr>
    <w:rPr>
      <w:rFonts w:ascii="Times New Roman" w:hAnsi="Times New Roman"/>
      <w:szCs w:val="20"/>
    </w:rPr>
  </w:style>
  <w:style w:type="character" w:customStyle="1" w:styleId="42">
    <w:name w:val="批注文字 Char"/>
    <w:link w:val="7"/>
    <w:semiHidden/>
    <w:qFormat/>
    <w:locked/>
    <w:uiPriority w:val="99"/>
    <w:rPr>
      <w:rFonts w:ascii="Times New Roman" w:hAnsi="Times New Roman" w:eastAsia="宋体"/>
      <w:sz w:val="24"/>
    </w:rPr>
  </w:style>
  <w:style w:type="character" w:customStyle="1" w:styleId="43">
    <w:name w:val="批注框文本 Char"/>
    <w:link w:val="13"/>
    <w:semiHidden/>
    <w:qFormat/>
    <w:locked/>
    <w:uiPriority w:val="99"/>
    <w:rPr>
      <w:rFonts w:ascii="Times New Roman" w:hAnsi="Times New Roman" w:eastAsia="宋体"/>
      <w:sz w:val="18"/>
    </w:rPr>
  </w:style>
  <w:style w:type="character" w:customStyle="1" w:styleId="44">
    <w:name w:val="普通文字1 Char1"/>
    <w:qFormat/>
    <w:uiPriority w:val="99"/>
    <w:rPr>
      <w:rFonts w:ascii="宋体" w:hAnsi="Courier New" w:eastAsia="宋体"/>
      <w:kern w:val="2"/>
      <w:sz w:val="24"/>
      <w:lang w:val="en-US" w:eastAsia="zh-CN"/>
    </w:rPr>
  </w:style>
  <w:style w:type="character" w:customStyle="1" w:styleId="45">
    <w:name w:val="Char Char"/>
    <w:qFormat/>
    <w:uiPriority w:val="99"/>
    <w:rPr>
      <w:rFonts w:eastAsia="宋体"/>
      <w:kern w:val="2"/>
      <w:sz w:val="24"/>
      <w:lang w:val="en-US" w:eastAsia="zh-CN"/>
    </w:rPr>
  </w:style>
  <w:style w:type="character" w:customStyle="1" w:styleId="46">
    <w:name w:val="HTML 预设格式 Char"/>
    <w:basedOn w:val="19"/>
    <w:link w:val="16"/>
    <w:qFormat/>
    <w:uiPriority w:val="99"/>
    <w:rPr>
      <w:rFonts w:ascii="Arial" w:hAnsi="Arial" w:cs="Arial"/>
      <w:sz w:val="21"/>
      <w:szCs w:val="21"/>
    </w:rPr>
  </w:style>
  <w:style w:type="character" w:customStyle="1" w:styleId="47">
    <w:name w:val="NormalCharacter"/>
    <w:qFormat/>
    <w:uiPriority w:val="0"/>
  </w:style>
  <w:style w:type="character" w:customStyle="1" w:styleId="48">
    <w:name w:val="UserStyle_3"/>
    <w:basedOn w:val="47"/>
    <w:link w:val="49"/>
    <w:qFormat/>
    <w:uiPriority w:val="0"/>
    <w:rPr>
      <w:rFonts w:ascii="Times New Roman" w:hAnsi="Times New Roman"/>
      <w:sz w:val="24"/>
    </w:rPr>
  </w:style>
  <w:style w:type="paragraph" w:customStyle="1" w:styleId="49">
    <w:name w:val="BodyText"/>
    <w:basedOn w:val="1"/>
    <w:link w:val="48"/>
    <w:qFormat/>
    <w:uiPriority w:val="0"/>
    <w:pPr>
      <w:widowControl/>
      <w:spacing w:line="480" w:lineRule="auto"/>
      <w:textAlignment w:val="baseline"/>
    </w:pPr>
    <w:rPr>
      <w:rFonts w:ascii="Times New Roman" w:hAnsi="Times New Roman"/>
      <w:kern w:val="0"/>
      <w:sz w:val="24"/>
      <w:szCs w:val="20"/>
    </w:rPr>
  </w:style>
  <w:style w:type="paragraph" w:customStyle="1" w:styleId="50">
    <w:name w:val="HtmlNormal"/>
    <w:basedOn w:val="1"/>
    <w:qFormat/>
    <w:uiPriority w:val="0"/>
    <w:pPr>
      <w:widowControl/>
      <w:spacing w:before="100" w:beforeAutospacing="1" w:after="100" w:afterAutospacing="1"/>
      <w:jc w:val="left"/>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5367</Words>
  <Characters>6063</Characters>
  <Lines>51</Lines>
  <Paragraphs>14</Paragraphs>
  <TotalTime>2</TotalTime>
  <ScaleCrop>false</ScaleCrop>
  <LinksUpToDate>false</LinksUpToDate>
  <CharactersWithSpaces>6704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2022-02-14T01:54:00Z</dcterms:created>
  <dc:creator>dreamsummit</dc:creator>
  <cp:lastModifiedBy>林垂娟</cp:lastModifiedBy>
  <dcterms:modified xsi:type="dcterms:W3CDTF">2023-05-09T01:40:22Z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37227D35F9014CA99940FC9F2A4AC65C_12</vt:lpwstr>
  </property>
</Properties>
</file>