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r>
        <w:rPr>
          <w:rFonts w:ascii="楷体" w:hAnsi="楷体" w:eastAsia="楷体" w:cs="楷体"/>
          <w:b/>
          <w:color w:val="000000"/>
          <w:kern w:val="0"/>
          <w:sz w:val="84"/>
          <w:szCs w:val="84"/>
          <w:lang w:val="en-US" w:eastAsia="zh-CN" w:bidi="ar"/>
        </w:rPr>
        <w:t>邀请招标</w:t>
      </w: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r>
        <w:rPr>
          <w:rFonts w:hint="eastAsia" w:ascii="楷体" w:hAnsi="楷体" w:eastAsia="楷体" w:cs="楷体"/>
          <w:b/>
          <w:color w:val="000000"/>
          <w:kern w:val="0"/>
          <w:sz w:val="36"/>
          <w:szCs w:val="36"/>
          <w:lang w:val="en-US" w:eastAsia="zh-CN" w:bidi="ar"/>
        </w:rPr>
        <w:t>XGLH-2021-03</w:t>
      </w: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left"/>
      </w:pPr>
      <w:r>
        <w:rPr>
          <w:rFonts w:hint="eastAsia" w:ascii="楷体" w:hAnsi="楷体" w:eastAsia="楷体" w:cs="楷体"/>
          <w:b/>
          <w:color w:val="000000"/>
          <w:kern w:val="0"/>
          <w:sz w:val="36"/>
          <w:szCs w:val="36"/>
          <w:lang w:val="en-US" w:eastAsia="zh-CN" w:bidi="ar"/>
        </w:rPr>
        <w:t>招标单位：</w:t>
      </w:r>
      <w:r>
        <w:rPr>
          <w:rFonts w:hint="eastAsia" w:ascii="楷体" w:hAnsi="楷体" w:eastAsia="楷体" w:cs="楷体"/>
          <w:color w:val="000000"/>
          <w:kern w:val="0"/>
          <w:sz w:val="36"/>
          <w:szCs w:val="36"/>
          <w:lang w:val="en-US" w:eastAsia="zh-CN" w:bidi="ar"/>
        </w:rPr>
        <w:t xml:space="preserve">鑫广绿环再生资源股份有限公司 </w:t>
      </w:r>
    </w:p>
    <w:p>
      <w:pPr>
        <w:keepNext w:val="0"/>
        <w:keepLines w:val="0"/>
        <w:widowControl/>
        <w:suppressLineNumbers w:val="0"/>
        <w:ind w:left="1807" w:hanging="1807" w:hangingChars="500"/>
        <w:jc w:val="left"/>
        <w:rPr>
          <w:rFonts w:hint="eastAsia" w:ascii="楷体" w:hAnsi="楷体" w:eastAsia="楷体" w:cs="楷体"/>
          <w:color w:val="000000"/>
          <w:kern w:val="0"/>
          <w:sz w:val="36"/>
          <w:szCs w:val="36"/>
          <w:lang w:val="en-US" w:eastAsia="zh-CN" w:bidi="ar"/>
        </w:rPr>
      </w:pPr>
      <w:r>
        <w:rPr>
          <w:rFonts w:hint="eastAsia" w:ascii="楷体" w:hAnsi="楷体" w:eastAsia="楷体" w:cs="楷体"/>
          <w:b/>
          <w:color w:val="000000"/>
          <w:kern w:val="0"/>
          <w:sz w:val="36"/>
          <w:szCs w:val="36"/>
          <w:lang w:val="en-US" w:eastAsia="zh-CN" w:bidi="ar"/>
        </w:rPr>
        <w:t>招标内容：</w:t>
      </w:r>
      <w:r>
        <w:rPr>
          <w:rFonts w:hint="eastAsia" w:ascii="楷体" w:hAnsi="楷体" w:eastAsia="楷体" w:cs="楷体"/>
          <w:color w:val="000000"/>
          <w:kern w:val="0"/>
          <w:sz w:val="36"/>
          <w:szCs w:val="36"/>
          <w:lang w:val="en-US" w:eastAsia="zh-CN" w:bidi="ar"/>
        </w:rPr>
        <w:t>鑫广绿环再生资源股份有限公司</w:t>
      </w:r>
    </w:p>
    <w:p>
      <w:pPr>
        <w:keepNext w:val="0"/>
        <w:keepLines w:val="0"/>
        <w:widowControl/>
        <w:suppressLineNumbers w:val="0"/>
        <w:ind w:firstLine="1807" w:firstLineChars="500"/>
        <w:jc w:val="left"/>
      </w:pPr>
      <w:r>
        <w:rPr>
          <w:rFonts w:hint="eastAsia" w:ascii="楷体_GB2312" w:hAnsi="Tahoma" w:eastAsia="楷体_GB2312" w:cs="楷体_GB2312"/>
          <w:b/>
          <w:sz w:val="36"/>
          <w:szCs w:val="36"/>
          <w:lang w:eastAsia="zh-CN"/>
        </w:rPr>
        <w:t>突发环境事件应急预案修订</w:t>
      </w:r>
      <w:r>
        <w:rPr>
          <w:rFonts w:hint="eastAsia" w:ascii="楷体" w:hAnsi="楷体" w:eastAsia="楷体" w:cs="楷体"/>
          <w:color w:val="000000"/>
          <w:kern w:val="0"/>
          <w:sz w:val="36"/>
          <w:szCs w:val="36"/>
          <w:lang w:val="en-US" w:eastAsia="zh-CN" w:bidi="ar"/>
        </w:rPr>
        <w:t xml:space="preserve"> </w:t>
      </w:r>
    </w:p>
    <w:p>
      <w:pPr>
        <w:keepNext w:val="0"/>
        <w:keepLines w:val="0"/>
        <w:widowControl/>
        <w:suppressLineNumbers w:val="0"/>
        <w:jc w:val="left"/>
        <w:rPr>
          <w:rFonts w:hint="eastAsia" w:ascii="楷体" w:hAnsi="楷体" w:eastAsia="楷体" w:cs="楷体"/>
          <w:b/>
          <w:color w:val="000000"/>
          <w:kern w:val="0"/>
          <w:sz w:val="30"/>
          <w:szCs w:val="30"/>
          <w:lang w:val="en-US" w:eastAsia="zh-CN" w:bidi="ar"/>
        </w:rPr>
      </w:pPr>
    </w:p>
    <w:p>
      <w:pPr>
        <w:keepNext w:val="0"/>
        <w:keepLines w:val="0"/>
        <w:widowControl/>
        <w:suppressLineNumbers w:val="0"/>
        <w:jc w:val="left"/>
        <w:rPr>
          <w:rFonts w:hint="eastAsia" w:ascii="楷体" w:hAnsi="楷体" w:eastAsia="楷体" w:cs="楷体"/>
          <w:b/>
          <w:color w:val="000000"/>
          <w:kern w:val="0"/>
          <w:sz w:val="30"/>
          <w:szCs w:val="30"/>
          <w:lang w:val="en-US" w:eastAsia="zh-CN" w:bidi="ar"/>
        </w:rPr>
      </w:pPr>
    </w:p>
    <w:p>
      <w:pPr>
        <w:keepNext w:val="0"/>
        <w:keepLines w:val="0"/>
        <w:widowControl/>
        <w:suppressLineNumbers w:val="0"/>
        <w:jc w:val="left"/>
        <w:rPr>
          <w:rFonts w:hint="eastAsia" w:ascii="楷体" w:hAnsi="楷体" w:eastAsia="楷体" w:cs="楷体"/>
          <w:b/>
          <w:color w:val="000000"/>
          <w:kern w:val="0"/>
          <w:sz w:val="30"/>
          <w:szCs w:val="30"/>
          <w:lang w:val="en-US" w:eastAsia="zh-CN" w:bidi="ar"/>
        </w:rPr>
      </w:pPr>
    </w:p>
    <w:p>
      <w:pPr>
        <w:keepNext w:val="0"/>
        <w:keepLines w:val="0"/>
        <w:widowControl/>
        <w:suppressLineNumbers w:val="0"/>
        <w:jc w:val="center"/>
        <w:rPr>
          <w:rFonts w:hint="eastAsia" w:ascii="楷体" w:hAnsi="楷体" w:eastAsia="楷体" w:cs="楷体"/>
          <w:b/>
          <w:color w:val="000000"/>
          <w:kern w:val="0"/>
          <w:sz w:val="30"/>
          <w:szCs w:val="30"/>
          <w:lang w:val="en-US" w:eastAsia="zh-CN" w:bidi="ar"/>
        </w:rPr>
      </w:pPr>
      <w:r>
        <w:rPr>
          <w:rFonts w:hint="eastAsia" w:ascii="楷体" w:hAnsi="楷体" w:eastAsia="楷体" w:cs="楷体"/>
          <w:b/>
          <w:color w:val="000000"/>
          <w:kern w:val="0"/>
          <w:sz w:val="30"/>
          <w:szCs w:val="30"/>
          <w:lang w:val="en-US" w:eastAsia="zh-CN" w:bidi="ar"/>
        </w:rPr>
        <w:t>2021 年 03 月</w:t>
      </w:r>
    </w:p>
    <w:p>
      <w:pPr>
        <w:rPr>
          <w:rFonts w:hint="eastAsia" w:ascii="楷体" w:hAnsi="楷体" w:eastAsia="楷体" w:cs="楷体"/>
          <w:b/>
          <w:color w:val="000000"/>
          <w:kern w:val="0"/>
          <w:sz w:val="30"/>
          <w:szCs w:val="30"/>
          <w:lang w:val="en-US" w:eastAsia="zh-CN" w:bidi="ar"/>
        </w:rPr>
      </w:pPr>
      <w:r>
        <w:rPr>
          <w:rFonts w:hint="eastAsia" w:ascii="楷体" w:hAnsi="楷体" w:eastAsia="楷体" w:cs="楷体"/>
          <w:b/>
          <w:color w:val="000000"/>
          <w:kern w:val="0"/>
          <w:sz w:val="30"/>
          <w:szCs w:val="30"/>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根据《中华人民共和国招标投标法》以及有关的法律法规，遵循公开、公平、公正和诚信实用的原则，</w:t>
      </w:r>
      <w:r>
        <w:rPr>
          <w:rFonts w:hint="eastAsia" w:ascii="宋体" w:hAnsi="宋体" w:eastAsia="宋体" w:cs="宋体"/>
          <w:sz w:val="24"/>
          <w:szCs w:val="24"/>
        </w:rPr>
        <w:t>鑫广绿环再生资源股份有限公司（以下简称“本公司”）就</w:t>
      </w:r>
      <w:r>
        <w:rPr>
          <w:rFonts w:hint="eastAsia" w:ascii="宋体" w:hAnsi="宋体" w:cs="宋体"/>
          <w:sz w:val="24"/>
          <w:szCs w:val="24"/>
          <w:lang w:eastAsia="zh-CN"/>
        </w:rPr>
        <w:t>突发环境事件应急预案修订</w:t>
      </w:r>
      <w:r>
        <w:rPr>
          <w:rFonts w:hint="eastAsia" w:ascii="宋体" w:hAnsi="宋体" w:eastAsia="宋体" w:cs="宋体"/>
          <w:sz w:val="24"/>
          <w:szCs w:val="24"/>
        </w:rPr>
        <w:t>公开招标</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微软雅黑" w:hAnsi="微软雅黑" w:eastAsia="微软雅黑" w:cs="微软雅黑"/>
          <w:b/>
          <w:color w:val="000000"/>
          <w:kern w:val="0"/>
          <w:sz w:val="24"/>
          <w:szCs w:val="24"/>
          <w:lang w:val="en-US" w:eastAsia="zh-CN" w:bidi="ar"/>
        </w:rPr>
        <w:t xml:space="preserve">一、招标说明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招标项目为本公司</w:t>
      </w:r>
      <w:r>
        <w:rPr>
          <w:rFonts w:hint="eastAsia" w:ascii="宋体" w:hAnsi="宋体" w:cs="Arial"/>
          <w:sz w:val="24"/>
          <w:szCs w:val="24"/>
          <w:lang w:eastAsia="zh-CN"/>
        </w:rPr>
        <w:t>突发环境事件应急预案修订（包括主厂区、填埋场、</w:t>
      </w:r>
      <w:r>
        <w:rPr>
          <w:rFonts w:hint="eastAsia" w:ascii="宋体" w:hAnsi="宋体" w:cs="Arial"/>
          <w:sz w:val="24"/>
          <w:szCs w:val="24"/>
          <w:lang w:val="en-US" w:eastAsia="zh-CN"/>
        </w:rPr>
        <w:t>B区</w:t>
      </w:r>
      <w:r>
        <w:rPr>
          <w:rFonts w:hint="eastAsia" w:ascii="宋体" w:hAnsi="宋体" w:cs="Arial"/>
          <w:sz w:val="24"/>
          <w:szCs w:val="24"/>
          <w:lang w:eastAsia="zh-CN"/>
        </w:rPr>
        <w:t>），三个厂区单独成册，分开备案。</w:t>
      </w:r>
      <w:r>
        <w:rPr>
          <w:rFonts w:hint="eastAsia" w:ascii="宋体" w:hAnsi="宋体" w:eastAsia="宋体" w:cs="宋体"/>
          <w:color w:val="000000"/>
          <w:kern w:val="0"/>
          <w:sz w:val="24"/>
          <w:szCs w:val="24"/>
          <w:lang w:val="en-US" w:eastAsia="zh-CN" w:bidi="ar"/>
        </w:rPr>
        <w:t>即《</w:t>
      </w:r>
      <w:r>
        <w:rPr>
          <w:rFonts w:hint="eastAsia" w:ascii="宋体" w:hAnsi="宋体" w:cs="宋体"/>
          <w:color w:val="000000"/>
          <w:kern w:val="0"/>
          <w:sz w:val="24"/>
          <w:szCs w:val="24"/>
          <w:vertAlign w:val="baseline"/>
          <w:lang w:val="en-US" w:eastAsia="zh-CN"/>
        </w:rPr>
        <w:t>鑫广绿环再生资源股份有限公司（开封路8号厂区）突发环境事件应急预案</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vertAlign w:val="baseline"/>
          <w:lang w:val="en-US" w:eastAsia="zh-CN"/>
        </w:rPr>
        <w:t>修订、《鑫广绿环再生资源股份有限公司（烟台市危险废物填埋处置中心）突发环境事件应急预案》修订、《鑫广绿环再生资源股份有限公司（开封路3-5号内3号）突发环境事件应急预案》修订</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二、投标单位要求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 必须是独立法人，并具备统一社会信用代码。注册资本200万以上。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 具有危废经营单位突发环境事件应急预案编制经验；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2.3以下单位不得承担此次环境影响报告书的编制工作：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（1）受到生态环境部门通报批评的；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（2）社会信用评价不良的；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三、评标办法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本次评标采用综合评分法，具体评分细则如下：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3.1 投标书内容编写完整者为 10 分，缺少一项扣 2 分，投标书内容应包括以下几点：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（1）公司概况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（2）营业执照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（3）公司拟指派负责该项目的工程师证书，社保证明及其相关业绩，主要是危废经营单位突发环境事件应急预案编制业绩清单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（4）投标报价（说明：此次报价内容包括</w:t>
      </w:r>
      <w:r>
        <w:rPr>
          <w:rFonts w:hint="eastAsia" w:ascii="宋体" w:hAnsi="宋体" w:eastAsia="宋体" w:cs="宋体"/>
          <w:color w:val="000000"/>
          <w:kern w:val="0"/>
          <w:sz w:val="24"/>
          <w:szCs w:val="24"/>
          <w:highlight w:val="none"/>
          <w:lang w:val="en-US" w:eastAsia="zh-CN" w:bidi="ar"/>
        </w:rPr>
        <w:t>勘查</w:t>
      </w:r>
      <w:r>
        <w:rPr>
          <w:rFonts w:hint="eastAsia" w:ascii="宋体" w:hAnsi="宋体" w:eastAsia="宋体" w:cs="宋体"/>
          <w:color w:val="000000"/>
          <w:kern w:val="0"/>
          <w:sz w:val="24"/>
          <w:szCs w:val="24"/>
          <w:lang w:val="en-US" w:eastAsia="zh-CN" w:bidi="ar"/>
        </w:rPr>
        <w:t xml:space="preserve">费、预案编制、专家评审费、会务费、装订打印费等）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3.2 报价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以报价与平均价的偏差率绝对值计分，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1）偏差率绝对值为 0 的，得 10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2）偏差率绝对值在 5%内的，得 5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3）偏差率绝对值在</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lang w:val="en-US" w:eastAsia="zh-CN" w:bidi="ar"/>
        </w:rPr>
        <w:t xml:space="preserve">5%，得 2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3.3 公司注册资本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（1）注册资本</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lang w:val="en-US" w:eastAsia="zh-CN" w:bidi="ar"/>
        </w:rPr>
        <w:t xml:space="preserve">500万的，加 2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3.4 拟指派工程师危废经营单位突发环境事件应急预案编制业绩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（1）作为主要编制人员，项目数量大于5的，另加10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（2）数量为3-5，另加 5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（3）数量1-2，另加 2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（4）无相关业绩的，不予采用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3.5 一票否决的情况说明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（1）受到生态环境部门通报批评的；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（2）社会信用评价不良的；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（3）拟用工程师无危废经营单位突发环境事件应急预案编制业绩的。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四、本公司履行招标事项</w:t>
      </w:r>
      <w:r>
        <w:rPr>
          <w:rFonts w:hint="eastAsia" w:ascii="微软雅黑" w:hAnsi="微软雅黑" w:eastAsia="微软雅黑" w:cs="微软雅黑"/>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4.1 标单制定：环安部根据突发环境事件应急预案编制相关要求，依照实</w:t>
      </w:r>
    </w:p>
    <w:p>
      <w:pPr>
        <w:keepNext w:val="0"/>
        <w:keepLines w:val="0"/>
        <w:pageBreakBefore w:val="0"/>
        <w:widowControl/>
        <w:suppressLineNumbers w:val="0"/>
        <w:kinsoku/>
        <w:wordWrap/>
        <w:overflowPunct/>
        <w:topLinePunct w:val="0"/>
        <w:autoSpaceDE/>
        <w:autoSpaceDN/>
        <w:bidi w:val="0"/>
        <w:adjustRightInd/>
        <w:snapToGrid/>
        <w:spacing w:line="360" w:lineRule="auto"/>
        <w:ind w:left="479" w:leftChars="228" w:firstLine="0" w:firstLineChars="0"/>
        <w:jc w:val="left"/>
        <w:textAlignment w:val="auto"/>
      </w:pPr>
      <w:r>
        <w:rPr>
          <w:rFonts w:hint="eastAsia" w:ascii="宋体" w:hAnsi="宋体" w:eastAsia="宋体" w:cs="宋体"/>
          <w:color w:val="000000"/>
          <w:kern w:val="0"/>
          <w:sz w:val="24"/>
          <w:szCs w:val="24"/>
          <w:lang w:val="en-US" w:eastAsia="zh-CN" w:bidi="ar"/>
        </w:rPr>
        <w:t xml:space="preserve">际情况制定本次投标标单，本次所列项目详见投标标单。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4.2 开标小组</w:t>
      </w:r>
      <w:r>
        <w:rPr>
          <w:rFonts w:hint="eastAsia" w:ascii="宋体" w:hAnsi="宋体" w:eastAsia="宋体" w:cs="宋体"/>
          <w:color w:val="000000"/>
          <w:kern w:val="0"/>
          <w:sz w:val="24"/>
          <w:szCs w:val="24"/>
          <w:highlight w:val="none"/>
          <w:lang w:val="en-US" w:eastAsia="zh-CN" w:bidi="ar"/>
        </w:rPr>
        <w:t>依所</w:t>
      </w:r>
      <w:r>
        <w:rPr>
          <w:rFonts w:hint="eastAsia" w:ascii="宋体" w:hAnsi="宋体" w:eastAsia="宋体" w:cs="宋体"/>
          <w:color w:val="000000"/>
          <w:kern w:val="0"/>
          <w:sz w:val="24"/>
          <w:szCs w:val="24"/>
          <w:lang w:val="en-US" w:eastAsia="zh-CN" w:bidi="ar"/>
        </w:rPr>
        <w:t xml:space="preserve">定资格条件对参与投标之单位进行审查，不符合条件者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不得参与竞标。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4.3 邀请投标单位：环安部于 2021 年 3 月9 日（星期二） 12 时 00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分之前通知投标单位参与本次招标。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4.4 提供资料答疑：环安部于 2021 年 3 月 9 日（星期二） 12 时 00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分后根据投标单位的需求，提供相关资料，并解答标书及标单上的疑点。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4.5 返标截止时间：2021 年 3 月15日（星期一）12 时00 分，逾期不予受理。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000000"/>
          <w:kern w:val="0"/>
          <w:sz w:val="24"/>
          <w:szCs w:val="24"/>
          <w:lang w:val="en-US" w:eastAsia="zh-CN" w:bidi="ar"/>
        </w:rPr>
        <w:t>4.6 返标地点：烟台市 开发区 开封路 8 号，鑫广绿环再</w:t>
      </w:r>
      <w:r>
        <w:rPr>
          <w:rFonts w:hint="eastAsia" w:ascii="宋体" w:hAnsi="宋体" w:eastAsia="宋体" w:cs="宋体"/>
          <w:color w:val="auto"/>
          <w:kern w:val="0"/>
          <w:sz w:val="24"/>
          <w:szCs w:val="24"/>
          <w:lang w:val="en-US" w:eastAsia="zh-CN" w:bidi="ar"/>
        </w:rPr>
        <w:t xml:space="preserve">生资源股份有 </w:t>
      </w:r>
    </w:p>
    <w:p>
      <w:pPr>
        <w:adjustRightInd w:val="0"/>
        <w:snapToGrid w:val="0"/>
        <w:spacing w:beforeLines="0" w:line="360" w:lineRule="auto"/>
        <w:ind w:left="0" w:leftChars="0" w:firstLine="480" w:firstLineChars="200"/>
        <w:rPr>
          <w:color w:val="auto"/>
        </w:rPr>
      </w:pPr>
      <w:r>
        <w:rPr>
          <w:rFonts w:hint="eastAsia" w:ascii="宋体" w:hAnsi="宋体" w:eastAsia="宋体" w:cs="宋体"/>
          <w:color w:val="auto"/>
          <w:kern w:val="0"/>
          <w:sz w:val="24"/>
          <w:szCs w:val="24"/>
          <w:lang w:val="en-US" w:eastAsia="zh-CN" w:bidi="ar"/>
        </w:rPr>
        <w:t xml:space="preserve">限公司 审计部 李经理收（0535-6977130）。 </w:t>
      </w:r>
      <w:r>
        <w:rPr>
          <w:rFonts w:hint="eastAsia" w:ascii="宋体" w:hAnsi="宋体" w:cs="Arial"/>
          <w:color w:val="auto"/>
          <w:sz w:val="24"/>
          <w:szCs w:val="24"/>
        </w:rPr>
        <w:t>邮箱：baojia@lvhuanchina.com</w:t>
      </w:r>
      <w:r>
        <w:rPr>
          <w:rFonts w:hint="eastAsia" w:ascii="宋体" w:hAnsi="宋体" w:cs="Arial"/>
          <w:color w:val="auto"/>
          <w:sz w:val="24"/>
          <w:szCs w:val="24"/>
          <w:lang w:eastAsia="zh-CN"/>
        </w:rPr>
        <w:t>。可现场提交，也可盖章扫描后发送至指定邮箱。</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4.7 招标联系人：赵玉霞（手机 15668087068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4.8 开标时间：本次招标将于 2021 年 3 月 15 日（星期一） 13:00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开标。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4.9 开标地点：烟台市 开发区 开封路 8 号，鑫广绿环再生资源股份有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限公司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4.10 开标方式：内部开标。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b/>
          <w:color w:val="000000"/>
          <w:kern w:val="0"/>
          <w:sz w:val="24"/>
          <w:szCs w:val="24"/>
          <w:lang w:val="en-US" w:eastAsia="zh-CN" w:bidi="ar"/>
        </w:rPr>
      </w:pPr>
      <w:r>
        <w:rPr>
          <w:rFonts w:hint="eastAsia" w:ascii="微软雅黑" w:hAnsi="微软雅黑" w:eastAsia="微软雅黑" w:cs="微软雅黑"/>
          <w:b/>
          <w:color w:val="000000"/>
          <w:kern w:val="0"/>
          <w:sz w:val="24"/>
          <w:szCs w:val="24"/>
          <w:lang w:val="en-US" w:eastAsia="zh-CN" w:bidi="ar"/>
        </w:rPr>
        <w:t>五、投标标单</w:t>
      </w:r>
    </w:p>
    <w:tbl>
      <w:tblPr>
        <w:tblStyle w:val="3"/>
        <w:tblW w:w="851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812"/>
        <w:gridCol w:w="1656"/>
        <w:gridCol w:w="2088"/>
        <w:gridCol w:w="19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281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rPr>
              <w:t>项目</w:t>
            </w:r>
            <w:r>
              <w:rPr>
                <w:rFonts w:hint="eastAsia" w:ascii="宋体" w:hAnsi="宋体" w:eastAsia="宋体" w:cs="宋体"/>
                <w:sz w:val="22"/>
                <w:szCs w:val="22"/>
                <w:lang w:val="en-US" w:eastAsia="zh-CN"/>
              </w:rPr>
              <w:t>名称</w:t>
            </w:r>
          </w:p>
        </w:tc>
        <w:tc>
          <w:tcPr>
            <w:tcW w:w="1656"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rPr>
              <w:t>投标价格</w:t>
            </w:r>
          </w:p>
        </w:tc>
        <w:tc>
          <w:tcPr>
            <w:tcW w:w="2088"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lang w:val="en-US" w:eastAsia="zh-CN"/>
              </w:rPr>
              <w:t>编制</w:t>
            </w:r>
            <w:r>
              <w:rPr>
                <w:rFonts w:hint="eastAsia" w:ascii="宋体" w:hAnsi="宋体" w:eastAsia="宋体" w:cs="宋体"/>
                <w:sz w:val="22"/>
                <w:szCs w:val="22"/>
              </w:rPr>
              <w:t>完成时间</w:t>
            </w:r>
          </w:p>
        </w:tc>
        <w:tc>
          <w:tcPr>
            <w:tcW w:w="1959"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1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0" w:beforeLines="0" w:line="360" w:lineRule="auto"/>
              <w:ind w:firstLine="480" w:firstLineChars="200"/>
              <w:jc w:val="center"/>
              <w:rPr>
                <w:rFonts w:hint="eastAsia" w:ascii="Calibri" w:hAnsi="Calibri" w:eastAsia="宋体" w:cs="Calibri"/>
                <w:sz w:val="21"/>
                <w:szCs w:val="21"/>
                <w:lang w:eastAsia="zh-CN"/>
              </w:rPr>
            </w:pPr>
            <w:r>
              <w:rPr>
                <w:rFonts w:hint="eastAsia" w:ascii="宋体" w:hAnsi="宋体" w:cs="宋体"/>
                <w:color w:val="000000"/>
                <w:kern w:val="0"/>
                <w:sz w:val="24"/>
                <w:szCs w:val="24"/>
                <w:vertAlign w:val="baseline"/>
                <w:lang w:val="en-US" w:eastAsia="zh-CN"/>
              </w:rPr>
              <w:t>鑫广绿环再生资源股份有限公司（开封路8号厂区）突发环境事件应急预案修订</w:t>
            </w:r>
          </w:p>
        </w:tc>
        <w:tc>
          <w:tcPr>
            <w:tcW w:w="165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cs="Calibri"/>
                <w:sz w:val="21"/>
                <w:szCs w:val="21"/>
              </w:rPr>
            </w:pPr>
            <w:r>
              <w:rPr>
                <w:rFonts w:hint="default" w:ascii="Calibri" w:hAnsi="Calibri" w:eastAsia="微软雅黑" w:cs="Calibri"/>
                <w:sz w:val="21"/>
                <w:szCs w:val="21"/>
              </w:rPr>
              <w:t> </w:t>
            </w:r>
          </w:p>
        </w:tc>
        <w:tc>
          <w:tcPr>
            <w:tcW w:w="2088"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cs="Calibri"/>
                <w:sz w:val="21"/>
                <w:szCs w:val="21"/>
              </w:rPr>
            </w:pPr>
            <w:r>
              <w:rPr>
                <w:rFonts w:hint="default" w:ascii="Calibri" w:hAnsi="Calibri" w:eastAsia="微软雅黑" w:cs="Calibri"/>
                <w:sz w:val="21"/>
                <w:szCs w:val="21"/>
              </w:rPr>
              <w:t> </w:t>
            </w:r>
          </w:p>
        </w:tc>
        <w:tc>
          <w:tcPr>
            <w:tcW w:w="1959"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cs="Calibri"/>
                <w:sz w:val="21"/>
                <w:szCs w:val="21"/>
              </w:rPr>
            </w:pPr>
            <w:r>
              <w:rPr>
                <w:rFonts w:hint="default" w:ascii="Calibri" w:hAnsi="Calibri" w:eastAsia="微软雅黑" w:cs="Calibri"/>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1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0" w:beforeLines="0" w:line="360" w:lineRule="auto"/>
              <w:ind w:firstLine="480" w:firstLineChars="200"/>
              <w:jc w:val="center"/>
              <w:rPr>
                <w:rFonts w:hint="eastAsia" w:cs="Calibri"/>
                <w:sz w:val="21"/>
                <w:szCs w:val="21"/>
                <w:lang w:eastAsia="zh-CN"/>
              </w:rPr>
            </w:pPr>
            <w:r>
              <w:rPr>
                <w:rFonts w:hint="eastAsia" w:ascii="宋体" w:hAnsi="宋体" w:cs="宋体"/>
                <w:color w:val="000000"/>
                <w:kern w:val="0"/>
                <w:sz w:val="24"/>
                <w:szCs w:val="24"/>
                <w:vertAlign w:val="baseline"/>
                <w:lang w:val="en-US" w:eastAsia="zh-CN"/>
              </w:rPr>
              <w:t>鑫广绿环再生资源股份有限公司（烟台市固体废物填埋处置中心）突发环境事件应急预案修订</w:t>
            </w:r>
          </w:p>
        </w:tc>
        <w:tc>
          <w:tcPr>
            <w:tcW w:w="165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eastAsia="微软雅黑" w:cs="Calibri"/>
                <w:sz w:val="21"/>
                <w:szCs w:val="21"/>
              </w:rPr>
            </w:pPr>
          </w:p>
        </w:tc>
        <w:tc>
          <w:tcPr>
            <w:tcW w:w="2088"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eastAsia="微软雅黑" w:cs="Calibri"/>
                <w:sz w:val="21"/>
                <w:szCs w:val="21"/>
              </w:rPr>
            </w:pPr>
          </w:p>
        </w:tc>
        <w:tc>
          <w:tcPr>
            <w:tcW w:w="1959"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eastAsia="微软雅黑" w:cs="Calibri"/>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1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0" w:beforeLines="0" w:line="360" w:lineRule="auto"/>
              <w:ind w:firstLine="480" w:firstLineChars="200"/>
              <w:jc w:val="center"/>
              <w:rPr>
                <w:rFonts w:hint="eastAsia" w:cs="Calibri"/>
                <w:sz w:val="21"/>
                <w:szCs w:val="21"/>
                <w:lang w:eastAsia="zh-CN"/>
              </w:rPr>
            </w:pPr>
            <w:r>
              <w:rPr>
                <w:rFonts w:hint="eastAsia" w:ascii="宋体" w:hAnsi="宋体" w:cs="宋体"/>
                <w:color w:val="000000"/>
                <w:kern w:val="0"/>
                <w:sz w:val="24"/>
                <w:szCs w:val="24"/>
                <w:vertAlign w:val="baseline"/>
                <w:lang w:val="en-US" w:eastAsia="zh-CN"/>
              </w:rPr>
              <w:t>鑫广绿环再生资源股份有限公司（开封路3-5号内3号）突发环境事件应急预案修订</w:t>
            </w:r>
          </w:p>
        </w:tc>
        <w:tc>
          <w:tcPr>
            <w:tcW w:w="1656"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eastAsia="微软雅黑" w:cs="Calibri"/>
                <w:sz w:val="21"/>
                <w:szCs w:val="21"/>
              </w:rPr>
            </w:pPr>
          </w:p>
        </w:tc>
        <w:tc>
          <w:tcPr>
            <w:tcW w:w="2088"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eastAsia="微软雅黑" w:cs="Calibri"/>
                <w:sz w:val="21"/>
                <w:szCs w:val="21"/>
              </w:rPr>
            </w:pPr>
          </w:p>
        </w:tc>
        <w:tc>
          <w:tcPr>
            <w:tcW w:w="1959" w:type="dxa"/>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eastAsia="微软雅黑" w:cs="Calibri"/>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9" w:hRule="atLeast"/>
          <w:jc w:val="center"/>
        </w:trPr>
        <w:tc>
          <w:tcPr>
            <w:tcW w:w="2812"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rPr>
              <w:t>付款方式</w:t>
            </w:r>
          </w:p>
        </w:tc>
        <w:tc>
          <w:tcPr>
            <w:tcW w:w="5703" w:type="dxa"/>
            <w:gridSpan w:val="3"/>
            <w:tcBorders>
              <w:top w:val="nil"/>
              <w:left w:val="nil"/>
              <w:bottom w:val="single" w:color="auto" w:sz="8" w:space="0"/>
              <w:right w:val="single" w:color="auto" w:sz="8" w:space="0"/>
            </w:tcBorders>
            <w:noWrap w:val="0"/>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取得应急预案备案证明后一次性支付全部合同款项</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六、投标须知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6.1 适用范围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本招标文件仅适用于本次投标所叙述的鑫广绿环再生资源股份有限公司突发环境事件应急预案编制。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6.2 名称定义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6.2.1 招标人、业主：指鑫广绿环再生资源股份有限公司。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6.2.2 投标人：指提交满足所有条件的投标的公司单位。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6.3 投标代表：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投标代表必须是法定代表人，或持有《法定代表授权委托书》的全权代表。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6.4 投标文件及组成：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（1）公司概况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（2）营业执照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（3）公司拟指派负责该项目的工程师证书，社保证明及其相关业绩，主要是危废经营单位突发环境事件应急预案编制业绩清单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（4）投标报价（说明：此次报价内容包括</w:t>
      </w:r>
      <w:r>
        <w:rPr>
          <w:rFonts w:hint="eastAsia" w:ascii="宋体" w:hAnsi="宋体" w:eastAsia="宋体" w:cs="宋体"/>
          <w:color w:val="000000"/>
          <w:kern w:val="0"/>
          <w:sz w:val="24"/>
          <w:szCs w:val="24"/>
          <w:highlight w:val="none"/>
          <w:lang w:val="en-US" w:eastAsia="zh-CN" w:bidi="ar"/>
        </w:rPr>
        <w:t>勘查</w:t>
      </w:r>
      <w:r>
        <w:rPr>
          <w:rFonts w:hint="eastAsia" w:ascii="宋体" w:hAnsi="宋体" w:eastAsia="宋体" w:cs="宋体"/>
          <w:color w:val="000000"/>
          <w:kern w:val="0"/>
          <w:sz w:val="24"/>
          <w:szCs w:val="24"/>
          <w:lang w:val="en-US" w:eastAsia="zh-CN" w:bidi="ar"/>
        </w:rPr>
        <w:t xml:space="preserve">费、预案编制、专家评审费、会务费、装订打印费等）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6.5 投标文件：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6.5.1 投标文件一份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6.5.2 投标文件将严格保密。投标人的建议书及对标书全部条款认可的确认信应装在密封的信封内提交，此信应该打印或者钢笔书写。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6.5.3 信封上应该注明：项目名称、投标人公司全称、地址、联系人姓名和联系方式。业主不接受口头，电话投标。以电子邮件形式投标的，邮件名称为“投标人名称+鑫广绿环环境应急预案报价”，并在邮件中注明联系人姓名及联系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6.5.4 投标书及报价单须加盖单位公章和法人章，业主将只接受此招标书所称实体的投标资料。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6.5.5 投标文件的任何修改和擦除须由投标人签字并记录改动日期。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6.5.6 投标人应认识但自己将承担项目成功的责任，在合同执行中，如果发现自己的工作有与我们的要求不符合，应在相关工作进行前及时通报业主。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6.5.7 当投标人提交投标文件时，即表明：投标人已阅读并理解了招标文件，同意招标文件中的合同条款，投标报价是根据标书要求制定的。投标人如在招标文件中发现任何错误、内容不一致或引起歧义的地方，应立即以书面形式与业主联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6.5.8 招标人可以更改要求或拒绝所有投标。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七、要求：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7.1 按照国家有关法律、法规、标准，客观、公正地对项目进行编制。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7.2 投标单位应保证作出的报告符合法律规定及审批部门备案要求。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7.3 投标单位应对本公司提供技术材料、数据妥善保管，本公司所提供的技术材料、数据和设计本公司的商业秘密乙方不得引用、发表和向第三者提供。本合同变更、解除或者终止，均不免除乙方应继续承担约定的保密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7.4 投标单位向本公司提供力所能及的其他咨询服务。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八、填写投标标单：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8.1 参与投标之单位按本公司标准单元格式填写标单，标单上应加盖投标单位的公章及代表人签字，所有投标价格必须用阿拉伯数字明确至小数后两位；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（注：涂改处请在一旁签字确认，否则视为无效）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8.2 投标价格的单价总计与合计金额不相符时，以价低者为准。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8.3 合同签订后业主将不接受承包商以任何理由提出的费用追加或增补要求。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8.4 投标人应对报价的完整性承担全面责任，若报价中没有包括业主要求所述的应急预案的内容；或业主虽未明确写明，而这又是完成整个项目所不可缺少的内容，投标人将无权为这些漏项或不符合要求的工程对合同总价向业主提出追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九、投标单位与本公司之共同约定条件：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9.1 凡中标单位于合同期间不履行合同义务，任意停止或退出者，则一年以内不得再参与本公司相关业务。同时本公司有权依投标价格之顺序，洽请下一家投标单位来替补承接其相关业务。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9.2 本次投标采用“暗封公开明标”之方式，并于开标后即刻排出投标单位的综合得分顺序位，其名次表作为替补之依据。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9.3 投标单位所投出的标单必须按不同项目分别标出单价，若全体参与投标的单位投标价格均高于或低于正常价时，本公司有权废标，并组织第二轮投标。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9.4 各单项目原则上以综合评分最高者为中标基础。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9.5 凡中标单位，须在收到本公司的中标通知书之日起两日内签订合同，如拒签合同，视为弃标，一年内不得再参与本公司任何业务。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9.6 投标单位以他人的名义投标、串通投标、以行贿手段谋取中标或者以其他弄虚作假方式投标的，标书无效。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9.7如中标单位在本公司发生事故，因此造成本公司及员工损失、伤害的，由中标单位承担全部赔偿责任。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9.8 凡投标之单位，均视为接受本招标书之各项要求，并作为合同之条款。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十、报价方式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10.1 快递地址：烟台开发区开封路 8 号鑫广绿环再生资源股份有限公司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审计部 </w:t>
      </w:r>
      <w:r>
        <w:rPr>
          <w:rFonts w:hint="eastAsia" w:ascii="宋体" w:hAnsi="宋体" w:eastAsia="宋体" w:cs="宋体"/>
          <w:color w:val="000000"/>
          <w:kern w:val="0"/>
          <w:sz w:val="24"/>
          <w:szCs w:val="24"/>
          <w:lang w:val="en-US" w:eastAsia="zh-CN" w:bidi="ar"/>
        </w:rPr>
        <w:t xml:space="preserve">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电话：0535-6977130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10.2 邮箱：baojia@lvhuanchina.com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10.3 相关事宜咨询电话：0535-6977112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注意事项：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1）报价单要求盖公司红章；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2）快递邮寄：快递袋</w:t>
      </w:r>
      <w:bookmarkStart w:id="0" w:name="_GoBack"/>
      <w:bookmarkEnd w:id="0"/>
      <w:r>
        <w:rPr>
          <w:rFonts w:hint="eastAsia" w:ascii="宋体" w:hAnsi="宋体" w:eastAsia="宋体" w:cs="宋体"/>
          <w:color w:val="000000"/>
          <w:kern w:val="0"/>
          <w:sz w:val="24"/>
          <w:szCs w:val="24"/>
          <w:lang w:val="en-US" w:eastAsia="zh-CN" w:bidi="ar"/>
        </w:rPr>
        <w:t xml:space="preserve">需密封，快递袋封口处需加盖公司公章；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3）报价截止时间：开标前一小时。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D26BF"/>
    <w:rsid w:val="1E7759C1"/>
    <w:rsid w:val="20FA7569"/>
    <w:rsid w:val="218D26BF"/>
    <w:rsid w:val="22082EC4"/>
    <w:rsid w:val="24F31E43"/>
    <w:rsid w:val="296B3B4A"/>
    <w:rsid w:val="325650FC"/>
    <w:rsid w:val="3F1F6CFF"/>
    <w:rsid w:val="4E572D57"/>
    <w:rsid w:val="5F8970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line="360" w:lineRule="auto"/>
      <w:ind w:left="0" w:right="0"/>
      <w:jc w:val="left"/>
    </w:pPr>
    <w:rPr>
      <w:kern w:val="0"/>
      <w:sz w:val="18"/>
      <w:szCs w:val="18"/>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2021-03-05T08:03:00Z</dcterms:created>
  <dc:creator>赵玉霞</dc:creator>
  <cp:lastModifiedBy>赵玉霞</cp:lastModifiedBy>
  <dcterms:modified xsi:type="dcterms:W3CDTF">2021-03-09T01:01:39Z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