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cs="Arial"/>
          <w:b/>
          <w:color w:val="000000"/>
          <w:sz w:val="40"/>
          <w:szCs w:val="40"/>
          <w:u w:val="single"/>
          <w:lang w:eastAsia="zh-CN"/>
        </w:rPr>
        <w:t>新增九类废电器搬迁及改造项目（原冰箱线搬迁改造）</w:t>
      </w:r>
      <w:r>
        <w:rPr>
          <w:rFonts w:hint="eastAsia" w:ascii="宋体" w:hAnsi="宋体" w:cs="Arial"/>
          <w:b/>
          <w:color w:val="000000"/>
          <w:sz w:val="40"/>
          <w:szCs w:val="40"/>
          <w:u w:val="single"/>
        </w:rPr>
        <w:t>招标书</w:t>
      </w:r>
    </w:p>
    <w:p>
      <w:pPr>
        <w:pStyle w:val="11"/>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jc w:val="center"/>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eastAsia="zh-CN"/>
        </w:rPr>
        <w:t>新增九类废电器搬迁及改造项目（原冰箱线搬迁改造）</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w:t>
      </w:r>
      <w:r>
        <w:rPr>
          <w:rFonts w:hint="eastAsia" w:ascii="宋体" w:hAnsi="宋体" w:cs="Arial"/>
          <w:sz w:val="24"/>
          <w:szCs w:val="24"/>
          <w:lang w:eastAsia="zh-CN"/>
        </w:rPr>
        <w:t>新增九类废电器搬迁及改造项目（原冰箱线搬迁改造）</w:t>
      </w:r>
    </w:p>
    <w:p>
      <w:pPr>
        <w:adjustRightInd w:val="0"/>
        <w:snapToGrid w:val="0"/>
        <w:spacing w:beforeLines="50"/>
        <w:ind w:left="240" w:leftChars="57" w:hanging="120" w:hanging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r>
        <w:rPr>
          <w:rFonts w:hint="eastAsia" w:ascii="宋体" w:hAnsi="宋体" w:eastAsia="宋体" w:cs="宋体"/>
          <w:color w:val="000000"/>
          <w:kern w:val="0"/>
          <w:sz w:val="24"/>
          <w:szCs w:val="24"/>
          <w:lang w:val="en-US" w:eastAsia="zh-CN"/>
        </w:rPr>
        <w:t>及附件二新增九类废电器搬迁及改造技术方案及要求</w:t>
      </w:r>
      <w:r>
        <w:rPr>
          <w:rFonts w:hint="eastAsia" w:ascii="宋体" w:hAnsi="宋体" w:eastAsia="宋体" w:cs="宋体"/>
          <w:color w:val="000000"/>
          <w:kern w:val="0"/>
          <w:sz w:val="24"/>
          <w:szCs w:val="24"/>
        </w:rPr>
        <w:t>）</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w:t>
      </w:r>
      <w:r>
        <w:rPr>
          <w:rFonts w:hint="eastAsia" w:ascii="宋体" w:hAnsi="宋体" w:eastAsia="宋体" w:cs="Arial"/>
          <w:sz w:val="28"/>
          <w:szCs w:val="28"/>
        </w:rPr>
        <w:t>投标人须具备专业资质，要求证照齐全，</w:t>
      </w:r>
      <w:r>
        <w:rPr>
          <w:rFonts w:hint="eastAsia" w:ascii="宋体" w:hAnsi="宋体" w:eastAsia="宋体" w:cs="Arial"/>
          <w:sz w:val="28"/>
          <w:szCs w:val="28"/>
          <w:lang w:val="en-US" w:eastAsia="zh-CN"/>
        </w:rPr>
        <w:t>投标人需具备项目负责人、安全员人员及证件， 所有施工人员需具有100万以上的雇主责任险或意外险，涉及动火及登高等特殊作业需要相关证件。</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cs="Arial"/>
          <w:sz w:val="24"/>
          <w:szCs w:val="24"/>
          <w:lang w:val="en-US" w:eastAsia="zh-CN"/>
        </w:rPr>
        <w:t>3</w:t>
      </w:r>
      <w:r>
        <w:rPr>
          <w:rFonts w:hint="eastAsia" w:ascii="宋体" w:hAnsi="宋体" w:cs="Arial"/>
          <w:sz w:val="24"/>
          <w:szCs w:val="24"/>
        </w:rPr>
        <w:t>月</w:t>
      </w:r>
      <w:r>
        <w:rPr>
          <w:rFonts w:hint="eastAsia" w:ascii="宋体" w:hAnsi="宋体" w:cs="Arial"/>
          <w:sz w:val="24"/>
          <w:szCs w:val="24"/>
          <w:lang w:val="en-US" w:eastAsia="zh-CN"/>
        </w:rPr>
        <w:t>24</w:t>
      </w:r>
      <w:r>
        <w:rPr>
          <w:rFonts w:hint="eastAsia" w:ascii="宋体" w:hAnsi="宋体" w:cs="Arial"/>
          <w:sz w:val="24"/>
          <w:szCs w:val="24"/>
        </w:rPr>
        <w:t>日（周</w:t>
      </w:r>
      <w:r>
        <w:rPr>
          <w:rFonts w:hint="eastAsia" w:ascii="宋体" w:hAnsi="宋体" w:cs="Arial"/>
          <w:sz w:val="24"/>
          <w:szCs w:val="24"/>
          <w:lang w:val="en-US" w:eastAsia="zh-CN"/>
        </w:rPr>
        <w:t>五</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30</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w:t>
      </w:r>
      <w:r>
        <w:rPr>
          <w:rFonts w:hint="eastAsia" w:ascii="宋体" w:hAnsi="宋体" w:cs="Arial"/>
          <w:color w:val="000000"/>
          <w:sz w:val="24"/>
          <w:szCs w:val="24"/>
          <w:lang w:eastAsia="zh-CN"/>
        </w:rPr>
        <w:t>崔经理</w:t>
      </w:r>
      <w:r>
        <w:rPr>
          <w:rFonts w:hint="eastAsia" w:ascii="宋体" w:hAnsi="宋体" w:cs="Arial"/>
          <w:color w:val="000000"/>
          <w:sz w:val="24"/>
          <w:szCs w:val="24"/>
        </w:rPr>
        <w:t>（电话</w:t>
      </w:r>
      <w:r>
        <w:rPr>
          <w:rFonts w:hint="eastAsia" w:ascii="宋体" w:hAnsi="宋体" w:cs="Arial"/>
          <w:color w:val="000000"/>
          <w:sz w:val="24"/>
          <w:szCs w:val="24"/>
          <w:lang w:val="en-US" w:eastAsia="zh-CN"/>
        </w:rPr>
        <w:t>18563816006</w:t>
      </w:r>
      <w:r>
        <w:rPr>
          <w:rFonts w:hint="eastAsia" w:ascii="宋体" w:hAnsi="宋体" w:cs="Arial"/>
          <w:color w:val="000000"/>
          <w:sz w:val="24"/>
          <w:szCs w:val="24"/>
        </w:rPr>
        <w:t>）</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30</w:t>
      </w:r>
      <w:r>
        <w:rPr>
          <w:rFonts w:hint="eastAsia" w:ascii="宋体" w:hAnsi="宋体" w:cs="Arial"/>
          <w:color w:val="FF0000"/>
          <w:sz w:val="24"/>
          <w:szCs w:val="24"/>
        </w:rPr>
        <w:t>日13：3</w:t>
      </w:r>
      <w:r>
        <w:rPr>
          <w:rFonts w:ascii="宋体" w:cs="Arial"/>
          <w:color w:val="FF0000"/>
          <w:sz w:val="24"/>
          <w:szCs w:val="24"/>
        </w:rPr>
        <w:t>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ind w:left="241" w:hanging="241" w:hangingChars="100"/>
        <w:rPr>
          <w:rFonts w:hint="eastAsia" w:ascii="宋体" w:hAnsi="宋体" w:cs="Arial"/>
          <w:sz w:val="24"/>
          <w:szCs w:val="24"/>
          <w:lang w:eastAsia="zh-CN"/>
        </w:rPr>
      </w:pPr>
      <w:r>
        <w:rPr>
          <w:rFonts w:hint="eastAsia" w:ascii="宋体" w:hAnsi="宋体" w:eastAsia="宋体" w:cs="宋体"/>
          <w:b/>
          <w:bCs/>
          <w:color w:val="000000"/>
          <w:kern w:val="0"/>
          <w:sz w:val="24"/>
          <w:szCs w:val="24"/>
        </w:rPr>
        <w:t>1、适用范围：</w:t>
      </w:r>
      <w:r>
        <w:rPr>
          <w:rFonts w:hint="eastAsia" w:ascii="宋体" w:hAnsi="宋体" w:cs="Arial"/>
          <w:sz w:val="24"/>
          <w:szCs w:val="24"/>
          <w:lang w:eastAsia="zh-CN"/>
        </w:rPr>
        <w:t>新增九类废电器搬迁及改造项目（原冰箱线搬迁改造）</w:t>
      </w:r>
    </w:p>
    <w:p>
      <w:pPr>
        <w:adjustRightInd w:val="0"/>
        <w:snapToGrid w:val="0"/>
        <w:spacing w:beforeLines="50"/>
        <w:ind w:left="241" w:hanging="241" w:hangingChars="100"/>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50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w:t>
      </w:r>
      <w:r>
        <w:rPr>
          <w:rFonts w:hint="eastAsia"/>
          <w:sz w:val="24"/>
          <w:lang w:eastAsia="zh-CN"/>
        </w:rPr>
        <w:t>安装</w:t>
      </w:r>
      <w:r>
        <w:rPr>
          <w:rFonts w:hint="eastAsia"/>
          <w:sz w:val="24"/>
        </w:rPr>
        <w:t>验收后支付</w:t>
      </w:r>
      <w:r>
        <w:rPr>
          <w:rFonts w:hint="eastAsia"/>
          <w:sz w:val="24"/>
          <w:lang w:val="en-US" w:eastAsia="zh-CN"/>
        </w:rPr>
        <w:t>45</w:t>
      </w:r>
      <w:r>
        <w:rPr>
          <w:rFonts w:hint="eastAsia"/>
          <w:sz w:val="24"/>
        </w:rPr>
        <w:t>%，</w:t>
      </w:r>
      <w:r>
        <w:rPr>
          <w:rFonts w:hint="eastAsia"/>
          <w:sz w:val="24"/>
          <w:lang w:eastAsia="zh-CN"/>
        </w:rPr>
        <w:t>剩余</w:t>
      </w:r>
      <w:r>
        <w:rPr>
          <w:rFonts w:hint="eastAsia"/>
          <w:sz w:val="24"/>
          <w:lang w:val="en-US" w:eastAsia="zh-CN"/>
        </w:rPr>
        <w:t>5%为质保金，验收之日起一年支付。</w:t>
      </w:r>
      <w:r>
        <w:rPr>
          <w:rFonts w:hint="eastAsia"/>
          <w:sz w:val="24"/>
        </w:rPr>
        <w:t>其中</w:t>
      </w:r>
      <w:r>
        <w:rPr>
          <w:rFonts w:hint="eastAsia"/>
          <w:sz w:val="24"/>
          <w:lang w:val="en-US" w:eastAsia="zh-CN"/>
        </w:rPr>
        <w:t>70</w:t>
      </w:r>
      <w:r>
        <w:rPr>
          <w:rFonts w:hint="eastAsia"/>
          <w:sz w:val="24"/>
        </w:rPr>
        <w:t>%</w:t>
      </w:r>
      <w:r>
        <w:rPr>
          <w:rFonts w:hint="eastAsia"/>
          <w:sz w:val="24"/>
          <w:lang w:eastAsia="zh-CN"/>
        </w:rPr>
        <w:t>以上</w:t>
      </w:r>
      <w:r>
        <w:rPr>
          <w:rFonts w:hint="eastAsia"/>
          <w:sz w:val="24"/>
        </w:rPr>
        <w:t>的款项为银行电子承兑汇票</w:t>
      </w:r>
      <w:r>
        <w:rPr>
          <w:rFonts w:hint="eastAsia"/>
          <w:sz w:val="24"/>
          <w:lang w:eastAsia="zh-CN"/>
        </w:rPr>
        <w:t>（</w:t>
      </w:r>
      <w:r>
        <w:rPr>
          <w:rFonts w:hint="eastAsia"/>
          <w:sz w:val="24"/>
        </w:rPr>
        <w:t>含集团财务公司的</w:t>
      </w:r>
      <w:r>
        <w:rPr>
          <w:rFonts w:hint="eastAsia"/>
          <w:sz w:val="24"/>
          <w:lang w:eastAsia="zh-CN"/>
        </w:rPr>
        <w:t>商业</w:t>
      </w:r>
      <w:r>
        <w:rPr>
          <w:rFonts w:hint="eastAsia"/>
          <w:sz w:val="24"/>
          <w:lang w:val="en-US" w:eastAsia="zh-CN"/>
        </w:rPr>
        <w:t>承兑</w:t>
      </w:r>
      <w:r>
        <w:rPr>
          <w:rFonts w:hint="eastAsia"/>
          <w:sz w:val="24"/>
        </w:rPr>
        <w:t>汇票）。</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Calibri" w:hAnsi="Calibri" w:eastAsia="宋体" w:cs="宋体"/>
          <w:color w:val="000000"/>
          <w:kern w:val="0"/>
          <w:szCs w:val="21"/>
        </w:rPr>
        <w:t xml:space="preserve">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lang w:eastAsia="zh-CN"/>
        </w:rPr>
        <w:t>新增九类废电器搬迁及改造项目（原冰箱线搬迁改造）</w:t>
      </w:r>
    </w:p>
    <w:tbl>
      <w:tblPr>
        <w:tblStyle w:val="6"/>
        <w:tblW w:w="9762" w:type="dxa"/>
        <w:tblInd w:w="-1241" w:type="dxa"/>
        <w:shd w:val="clear" w:color="auto" w:fill="FFFFFF"/>
        <w:tblLayout w:type="fixed"/>
        <w:tblCellMar>
          <w:top w:w="0" w:type="dxa"/>
          <w:left w:w="0" w:type="dxa"/>
          <w:bottom w:w="0" w:type="dxa"/>
          <w:right w:w="0" w:type="dxa"/>
        </w:tblCellMar>
      </w:tblPr>
      <w:tblGrid>
        <w:gridCol w:w="1402"/>
        <w:gridCol w:w="1150"/>
        <w:gridCol w:w="850"/>
        <w:gridCol w:w="1300"/>
        <w:gridCol w:w="1367"/>
        <w:gridCol w:w="2033"/>
        <w:gridCol w:w="1660"/>
      </w:tblGrid>
      <w:tr>
        <w:tblPrEx>
          <w:shd w:val="clear" w:color="auto" w:fill="FFFFFF"/>
          <w:tblCellMar>
            <w:top w:w="0" w:type="dxa"/>
            <w:left w:w="0" w:type="dxa"/>
            <w:bottom w:w="0" w:type="dxa"/>
            <w:right w:w="0" w:type="dxa"/>
          </w:tblCellMar>
        </w:tblPrEx>
        <w:trPr>
          <w:trHeight w:val="689" w:hRule="atLeast"/>
        </w:trPr>
        <w:tc>
          <w:tcPr>
            <w:tcW w:w="14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8360" w:type="dxa"/>
            <w:gridSpan w:val="6"/>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both"/>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28" w:hRule="atLeast"/>
        </w:trPr>
        <w:tc>
          <w:tcPr>
            <w:tcW w:w="14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8360"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571" w:hRule="atLeast"/>
        </w:trPr>
        <w:tc>
          <w:tcPr>
            <w:tcW w:w="14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8360"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c>
          <w:tcPr>
            <w:tcW w:w="14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1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宋体" w:hAnsi="宋体" w:eastAsia="宋体" w:cs="宋体"/>
                <w:color w:val="000000"/>
                <w:kern w:val="0"/>
                <w:sz w:val="20"/>
                <w:szCs w:val="20"/>
                <w:lang w:eastAsia="zh-CN"/>
              </w:rPr>
              <w:t>单位</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宋体" w:hAnsi="宋体" w:eastAsia="宋体" w:cs="宋体"/>
                <w:color w:val="000000"/>
                <w:kern w:val="0"/>
                <w:sz w:val="20"/>
                <w:szCs w:val="20"/>
                <w:lang w:eastAsia="zh-CN"/>
              </w:rPr>
              <w:t>单价</w:t>
            </w:r>
          </w:p>
        </w:tc>
        <w:tc>
          <w:tcPr>
            <w:tcW w:w="13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13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要求</w:t>
            </w:r>
          </w:p>
        </w:tc>
        <w:tc>
          <w:tcPr>
            <w:tcW w:w="20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c>
          <w:tcPr>
            <w:tcW w:w="1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备注：</w:t>
            </w:r>
          </w:p>
        </w:tc>
      </w:tr>
      <w:tr>
        <w:tblPrEx>
          <w:tblCellMar>
            <w:top w:w="0" w:type="dxa"/>
            <w:left w:w="0" w:type="dxa"/>
            <w:bottom w:w="0" w:type="dxa"/>
            <w:right w:w="0" w:type="dxa"/>
          </w:tblCellMar>
        </w:tblPrEx>
        <w:trPr>
          <w:trHeight w:val="793" w:hRule="atLeast"/>
        </w:trPr>
        <w:tc>
          <w:tcPr>
            <w:tcW w:w="14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Calibri" w:hAnsi="Calibri" w:eastAsia="微软雅黑" w:cs="宋体"/>
                <w:color w:val="000000"/>
                <w:kern w:val="0"/>
                <w:szCs w:val="21"/>
                <w:lang w:eastAsia="zh-CN"/>
              </w:rPr>
            </w:pPr>
          </w:p>
        </w:tc>
        <w:tc>
          <w:tcPr>
            <w:tcW w:w="11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hint="default" w:ascii="Calibri" w:hAnsi="Calibri" w:eastAsia="微软雅黑" w:cs="宋体"/>
                <w:color w:val="000000"/>
                <w:kern w:val="0"/>
                <w:szCs w:val="21"/>
                <w:lang w:val="en-US" w:eastAsia="zh-CN"/>
              </w:rPr>
            </w:pPr>
          </w:p>
        </w:tc>
        <w:tc>
          <w:tcPr>
            <w:tcW w:w="13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13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20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660"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预算价格105万左右</w:t>
            </w:r>
          </w:p>
        </w:tc>
      </w:tr>
      <w:tr>
        <w:tblPrEx>
          <w:tblCellMar>
            <w:top w:w="0" w:type="dxa"/>
            <w:left w:w="0" w:type="dxa"/>
            <w:bottom w:w="0" w:type="dxa"/>
            <w:right w:w="0" w:type="dxa"/>
          </w:tblCellMar>
        </w:tblPrEx>
        <w:trPr>
          <w:trHeight w:val="698" w:hRule="atLeast"/>
        </w:trPr>
        <w:tc>
          <w:tcPr>
            <w:tcW w:w="14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both"/>
              <w:rPr>
                <w:rFonts w:hint="eastAsia" w:ascii="Calibri" w:hAnsi="Calibri" w:eastAsia="微软雅黑" w:cs="宋体"/>
                <w:color w:val="000000"/>
                <w:kern w:val="0"/>
                <w:szCs w:val="21"/>
                <w:lang w:eastAsia="zh-CN"/>
              </w:rPr>
            </w:pPr>
          </w:p>
        </w:tc>
        <w:tc>
          <w:tcPr>
            <w:tcW w:w="11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jc w:val="both"/>
              <w:rPr>
                <w:rFonts w:hint="eastAsia" w:ascii="Calibri" w:hAnsi="Calibri" w:eastAsia="微软雅黑" w:cs="宋体"/>
                <w:color w:val="000000"/>
                <w:kern w:val="0"/>
                <w:szCs w:val="21"/>
                <w:lang w:eastAsia="zh-CN"/>
              </w:rPr>
            </w:pPr>
          </w:p>
        </w:tc>
        <w:tc>
          <w:tcPr>
            <w:tcW w:w="13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420" w:firstLineChars="200"/>
              <w:jc w:val="both"/>
              <w:rPr>
                <w:rFonts w:hint="default" w:ascii="Calibri" w:hAnsi="Calibri" w:eastAsia="微软雅黑" w:cs="宋体"/>
                <w:color w:val="000000"/>
                <w:kern w:val="0"/>
                <w:szCs w:val="21"/>
                <w:lang w:val="en-US" w:eastAsia="zh-CN"/>
              </w:rPr>
            </w:pPr>
          </w:p>
        </w:tc>
        <w:tc>
          <w:tcPr>
            <w:tcW w:w="13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both"/>
              <w:rPr>
                <w:rFonts w:ascii="Calibri" w:hAnsi="Calibri" w:eastAsia="微软雅黑" w:cs="宋体"/>
                <w:color w:val="000000"/>
                <w:kern w:val="0"/>
                <w:szCs w:val="21"/>
              </w:rPr>
            </w:pPr>
          </w:p>
        </w:tc>
        <w:tc>
          <w:tcPr>
            <w:tcW w:w="20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660" w:type="dxa"/>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70" w:hRule="atLeast"/>
        </w:trPr>
        <w:tc>
          <w:tcPr>
            <w:tcW w:w="14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3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3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0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660" w:type="dxa"/>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80" w:hRule="atLeast"/>
        </w:trPr>
        <w:tc>
          <w:tcPr>
            <w:tcW w:w="14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3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3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0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660" w:type="dxa"/>
            <w:vMerge w:val="continue"/>
            <w:tcBorders>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579" w:hRule="atLeast"/>
        </w:trPr>
        <w:tc>
          <w:tcPr>
            <w:tcW w:w="976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hint="default"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备注： 请参考明细附件二项目明细报价</w:t>
            </w:r>
            <w:bookmarkStart w:id="0" w:name="_GoBack"/>
            <w:bookmarkEnd w:id="0"/>
          </w:p>
        </w:tc>
      </w:tr>
      <w:tr>
        <w:tblPrEx>
          <w:tblCellMar>
            <w:top w:w="0" w:type="dxa"/>
            <w:left w:w="0" w:type="dxa"/>
            <w:bottom w:w="0" w:type="dxa"/>
            <w:right w:w="0" w:type="dxa"/>
          </w:tblCellMar>
        </w:tblPrEx>
        <w:trPr>
          <w:trHeight w:val="579" w:hRule="atLeast"/>
        </w:trPr>
        <w:tc>
          <w:tcPr>
            <w:tcW w:w="976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c>
          <w:tcPr>
            <w:tcW w:w="14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完成周期</w:t>
            </w:r>
          </w:p>
        </w:tc>
        <w:tc>
          <w:tcPr>
            <w:tcW w:w="8360"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签订合同后50</w:t>
            </w:r>
            <w:r>
              <w:rPr>
                <w:rFonts w:hint="eastAsia" w:ascii="Calibri" w:hAnsi="Calibri" w:eastAsia="微软雅黑" w:cs="宋体"/>
                <w:color w:val="000000"/>
                <w:kern w:val="0"/>
                <w:szCs w:val="21"/>
              </w:rPr>
              <w:t>天</w:t>
            </w:r>
          </w:p>
        </w:tc>
      </w:tr>
      <w:tr>
        <w:tblPrEx>
          <w:tblCellMar>
            <w:top w:w="0" w:type="dxa"/>
            <w:left w:w="0" w:type="dxa"/>
            <w:bottom w:w="0" w:type="dxa"/>
            <w:right w:w="0" w:type="dxa"/>
          </w:tblCellMar>
        </w:tblPrEx>
        <w:tc>
          <w:tcPr>
            <w:tcW w:w="976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付款方式：合同签订后5日内支付首付款，为总价款50%，</w:t>
            </w:r>
            <w:r>
              <w:rPr>
                <w:rFonts w:hint="eastAsia" w:ascii="宋体" w:hAnsi="宋体" w:eastAsia="宋体" w:cs="宋体"/>
                <w:color w:val="000000"/>
                <w:kern w:val="0"/>
                <w:sz w:val="20"/>
                <w:szCs w:val="20"/>
                <w:lang w:eastAsia="zh-CN"/>
              </w:rPr>
              <w:t>安装</w:t>
            </w:r>
            <w:r>
              <w:rPr>
                <w:rFonts w:hint="eastAsia" w:ascii="宋体" w:hAnsi="宋体" w:eastAsia="宋体" w:cs="宋体"/>
                <w:color w:val="000000"/>
                <w:kern w:val="0"/>
                <w:sz w:val="20"/>
                <w:szCs w:val="20"/>
              </w:rPr>
              <w:t>验收后支付</w:t>
            </w:r>
            <w:r>
              <w:rPr>
                <w:rFonts w:hint="eastAsia" w:ascii="宋体" w:hAnsi="宋体" w:eastAsia="宋体" w:cs="宋体"/>
                <w:color w:val="000000"/>
                <w:kern w:val="0"/>
                <w:sz w:val="20"/>
                <w:szCs w:val="20"/>
                <w:lang w:val="en-US" w:eastAsia="zh-CN"/>
              </w:rPr>
              <w:t>45</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eastAsia="zh-CN"/>
              </w:rPr>
              <w:t>剩余</w:t>
            </w:r>
            <w:r>
              <w:rPr>
                <w:rFonts w:hint="eastAsia" w:ascii="宋体" w:hAnsi="宋体" w:eastAsia="宋体" w:cs="宋体"/>
                <w:color w:val="000000"/>
                <w:kern w:val="0"/>
                <w:sz w:val="20"/>
                <w:szCs w:val="20"/>
                <w:lang w:val="en-US" w:eastAsia="zh-CN"/>
              </w:rPr>
              <w:t>5%为质保金，验收之日起一年支付。</w:t>
            </w:r>
          </w:p>
          <w:p>
            <w:pPr>
              <w:spacing w:line="360" w:lineRule="auto"/>
              <w:ind w:left="73" w:leftChars="35"/>
              <w:rPr>
                <w:rFonts w:ascii="宋体" w:hAnsi="宋体" w:eastAsia="宋体" w:cs="宋体"/>
                <w:color w:val="000000"/>
                <w:kern w:val="0"/>
                <w:sz w:val="20"/>
                <w:szCs w:val="20"/>
              </w:rPr>
            </w:pP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hint="eastAsia" w:ascii="宋体" w:hAnsi="宋体" w:eastAsia="宋体" w:cs="宋体"/>
          <w:color w:val="FF0000"/>
          <w:kern w:val="0"/>
          <w:sz w:val="20"/>
          <w:szCs w:val="20"/>
          <w:lang w:val="en-US" w:eastAsia="zh-CN"/>
        </w:rPr>
        <w:t>9%或</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w:t>
      </w:r>
      <w:r>
        <w:rPr>
          <w:rFonts w:hint="eastAsia" w:ascii="宋体" w:hAnsi="宋体" w:eastAsia="宋体" w:cs="宋体"/>
          <w:color w:val="FF0000"/>
          <w:kern w:val="0"/>
          <w:sz w:val="20"/>
          <w:szCs w:val="20"/>
          <w:lang w:eastAsia="zh-CN"/>
        </w:rPr>
        <w:t>及运费</w:t>
      </w:r>
      <w:r>
        <w:rPr>
          <w:rFonts w:hint="eastAsia" w:ascii="宋体" w:hAnsi="宋体" w:eastAsia="宋体" w:cs="宋体"/>
          <w:color w:val="FF0000"/>
          <w:kern w:val="0"/>
          <w:sz w:val="20"/>
          <w:szCs w:val="20"/>
        </w:rPr>
        <w:t>。</w:t>
      </w:r>
    </w:p>
    <w:p/>
    <w:p/>
    <w:p/>
    <w:p/>
    <w:p/>
    <w:p/>
    <w:p>
      <w:pPr>
        <w:spacing w:line="0" w:lineRule="atLeast"/>
        <w:jc w:val="both"/>
        <w:rPr>
          <w:rFonts w:hint="eastAsia"/>
          <w:lang w:val="en-US" w:eastAsia="zh-CN"/>
        </w:rPr>
      </w:pPr>
      <w:r>
        <w:rPr>
          <w:rFonts w:hint="eastAsia"/>
          <w:lang w:val="en-US" w:eastAsia="zh-CN"/>
        </w:rPr>
        <w:t xml:space="preserve">附件二：  </w:t>
      </w:r>
    </w:p>
    <w:p>
      <w:pPr>
        <w:spacing w:line="0" w:lineRule="atLeast"/>
        <w:jc w:val="center"/>
        <w:rPr>
          <w:rFonts w:hint="eastAsia" w:ascii="黑体" w:hAnsi="黑体" w:eastAsia="黑体"/>
          <w:b w:val="0"/>
          <w:bCs w:val="0"/>
          <w:sz w:val="24"/>
        </w:rPr>
      </w:pPr>
    </w:p>
    <w:p>
      <w:pPr>
        <w:spacing w:line="0" w:lineRule="atLeast"/>
        <w:jc w:val="center"/>
        <w:rPr>
          <w:rFonts w:hint="eastAsia" w:ascii="宋体" w:hAnsi="宋体" w:eastAsia="宋体" w:cs="宋体"/>
          <w:b w:val="0"/>
          <w:bCs w:val="0"/>
          <w:sz w:val="24"/>
        </w:rPr>
      </w:pPr>
      <w:r>
        <w:rPr>
          <w:rFonts w:hint="eastAsia" w:ascii="宋体" w:hAnsi="宋体" w:eastAsia="宋体" w:cs="宋体"/>
          <w:b w:val="0"/>
          <w:bCs w:val="0"/>
          <w:sz w:val="24"/>
        </w:rPr>
        <w:t>新增九类废电器及废旧物资销毁项目技术方案</w:t>
      </w:r>
    </w:p>
    <w:p>
      <w:pPr>
        <w:spacing w:line="0" w:lineRule="atLeast"/>
        <w:ind w:firstLine="1680" w:firstLineChars="700"/>
        <w:rPr>
          <w:rFonts w:hint="eastAsia" w:ascii="宋体" w:hAnsi="宋体" w:eastAsia="宋体" w:cs="宋体"/>
          <w:b w:val="0"/>
          <w:bCs w:val="0"/>
          <w:sz w:val="24"/>
        </w:rPr>
      </w:pPr>
    </w:p>
    <w:p>
      <w:pPr>
        <w:spacing w:line="0" w:lineRule="atLeast"/>
        <w:rPr>
          <w:rFonts w:hint="eastAsia" w:ascii="宋体" w:hAnsi="宋体" w:eastAsia="宋体" w:cs="宋体"/>
          <w:b w:val="0"/>
          <w:bCs w:val="0"/>
          <w:sz w:val="24"/>
        </w:rPr>
      </w:pPr>
      <w:r>
        <w:rPr>
          <w:rFonts w:hint="eastAsia" w:ascii="宋体" w:hAnsi="宋体" w:eastAsia="宋体" w:cs="宋体"/>
          <w:b w:val="0"/>
          <w:bCs w:val="0"/>
          <w:sz w:val="24"/>
        </w:rPr>
        <w:t>一、设备搬迁</w:t>
      </w:r>
    </w:p>
    <w:p>
      <w:pPr>
        <w:spacing w:line="0" w:lineRule="atLeas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1、将B2车间旧冰箱破碎线整体搬迁至B1车间指定位置，搬迁改造过程中，所有电路、空气管路、除尘管路改造符合安全用电规范要求。</w:t>
      </w:r>
    </w:p>
    <w:p>
      <w:pPr>
        <w:pStyle w:val="2"/>
        <w:shd w:val="clear" w:color="auto" w:fill="FFFFFF"/>
        <w:spacing w:before="0" w:beforeAutospacing="0" w:after="0" w:afterAutospacing="0" w:line="0" w:lineRule="atLeast"/>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2、按照国家规范要求在B1车间内新建一个配电室。配电室设计建设需符合“GB50053-2013” 规范要求，墙体为砖砌实体墙，重新加装屋顶，门为甲级防火门，同时要求加装挡鼠板，对进线口按要求进行防火封堵。</w:t>
      </w:r>
    </w:p>
    <w:p>
      <w:pPr>
        <w:spacing w:line="0" w:lineRule="atLeas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B1新配电室动力柜主电源从B2车间原配电室走电缆桥架接电，原破碎线主控机配电柜搬迁至B1车间，破碎线搬迁改造中新增加的设备依据实际情况加装电控柜，确保设备电缆接到位，保证设备正常运转（原电缆长度不够，需重新增加电缆）。所有电路改造必须符合安全用电规范要求。</w:t>
      </w:r>
    </w:p>
    <w:p>
      <w:pPr>
        <w:spacing w:line="0" w:lineRule="atLeast"/>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rPr>
        <w:t>3、搬迁后的细碎机位置需要新制作隔音房，隔间房尺寸约：长7米*宽6米*高6.2米，房内部需有换气装置。</w:t>
      </w:r>
      <w:r>
        <w:rPr>
          <w:rFonts w:hint="eastAsia" w:ascii="宋体" w:hAnsi="宋体" w:cs="宋体"/>
          <w:b w:val="0"/>
          <w:bCs w:val="0"/>
          <w:sz w:val="24"/>
          <w:lang w:eastAsia="zh-CN"/>
        </w:rPr>
        <w:t>排气口要设置灰尘过滤装置。</w:t>
      </w:r>
    </w:p>
    <w:p>
      <w:pPr>
        <w:spacing w:line="0" w:lineRule="atLeast"/>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rPr>
        <w:t>4、设备整体搬迁完后按照原布局组装，相关附属设备配套加装到位，新破碎线空压机供气连接B1液晶拆解线空压机管路。</w:t>
      </w:r>
      <w:r>
        <w:rPr>
          <w:rFonts w:hint="eastAsia" w:ascii="宋体" w:hAnsi="宋体" w:cs="宋体"/>
          <w:b w:val="0"/>
          <w:bCs w:val="0"/>
          <w:sz w:val="24"/>
          <w:lang w:eastAsia="zh-CN"/>
        </w:rPr>
        <w:t>要加装独立控制阀门。</w:t>
      </w:r>
    </w:p>
    <w:p>
      <w:pPr>
        <w:spacing w:line="0" w:lineRule="atLeas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5、设备搬迁至B1车间前，粗碎机、细碎机等安装位置需要重新做预埋基础。</w:t>
      </w:r>
    </w:p>
    <w:p>
      <w:pPr>
        <w:spacing w:line="0" w:lineRule="atLeast"/>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rPr>
        <w:t>6、</w:t>
      </w:r>
      <w:r>
        <w:rPr>
          <w:rFonts w:hint="eastAsia" w:ascii="宋体" w:hAnsi="宋体" w:cs="宋体"/>
          <w:b w:val="0"/>
          <w:bCs w:val="0"/>
          <w:sz w:val="24"/>
          <w:lang w:eastAsia="zh-CN"/>
        </w:rPr>
        <w:t>拆除</w:t>
      </w:r>
      <w:r>
        <w:rPr>
          <w:rFonts w:hint="eastAsia" w:ascii="宋体" w:hAnsi="宋体" w:eastAsia="宋体" w:cs="宋体"/>
          <w:b w:val="0"/>
          <w:bCs w:val="0"/>
          <w:sz w:val="24"/>
        </w:rPr>
        <w:t>原B2车间配电室，在原B2配电室</w:t>
      </w:r>
      <w:r>
        <w:rPr>
          <w:rFonts w:hint="eastAsia" w:ascii="宋体" w:hAnsi="宋体" w:cs="宋体"/>
          <w:b w:val="0"/>
          <w:bCs w:val="0"/>
          <w:sz w:val="24"/>
          <w:lang w:eastAsia="zh-CN"/>
        </w:rPr>
        <w:t>处</w:t>
      </w:r>
      <w:r>
        <w:rPr>
          <w:rFonts w:hint="eastAsia" w:ascii="宋体" w:hAnsi="宋体" w:eastAsia="宋体" w:cs="宋体"/>
          <w:b w:val="0"/>
          <w:bCs w:val="0"/>
          <w:sz w:val="24"/>
        </w:rPr>
        <w:t>新增加一套动力柜，用于给B2车间现有生产线和B1车间新配电室供电。</w:t>
      </w:r>
      <w:r>
        <w:rPr>
          <w:rFonts w:hint="eastAsia" w:ascii="宋体" w:hAnsi="宋体" w:cs="宋体"/>
          <w:b w:val="0"/>
          <w:bCs w:val="0"/>
          <w:sz w:val="24"/>
          <w:lang w:eastAsia="zh-CN"/>
        </w:rPr>
        <w:t>要求电柜有护栏。</w:t>
      </w:r>
    </w:p>
    <w:p>
      <w:pPr>
        <w:spacing w:line="0" w:lineRule="atLeas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7、原破碎机房内物料进料口除尘器拆除搬至B1车间</w:t>
      </w:r>
      <w:r>
        <w:rPr>
          <w:rFonts w:hint="eastAsia" w:ascii="宋体" w:hAnsi="宋体" w:eastAsia="宋体" w:cs="宋体"/>
          <w:b w:val="0"/>
          <w:bCs w:val="0"/>
          <w:sz w:val="24"/>
          <w:lang w:eastAsia="zh-CN"/>
        </w:rPr>
        <w:t>内</w:t>
      </w:r>
      <w:r>
        <w:rPr>
          <w:rFonts w:hint="eastAsia" w:ascii="宋体" w:hAnsi="宋体" w:eastAsia="宋体" w:cs="宋体"/>
          <w:b w:val="0"/>
          <w:bCs w:val="0"/>
          <w:sz w:val="24"/>
        </w:rPr>
        <w:t>设为设备整体除尘器，所有设备、板房等部位拆除后地脚螺栓等需要拆除修整。</w:t>
      </w:r>
    </w:p>
    <w:p>
      <w:pPr>
        <w:spacing w:line="0" w:lineRule="atLeast"/>
        <w:rPr>
          <w:rFonts w:hint="eastAsia" w:ascii="宋体" w:hAnsi="宋体" w:eastAsia="宋体" w:cs="宋体"/>
          <w:b w:val="0"/>
          <w:bCs w:val="0"/>
          <w:sz w:val="24"/>
        </w:rPr>
      </w:pPr>
      <w:r>
        <w:rPr>
          <w:rFonts w:hint="eastAsia" w:ascii="宋体" w:hAnsi="宋体" w:eastAsia="宋体" w:cs="宋体"/>
          <w:b w:val="0"/>
          <w:bCs w:val="0"/>
          <w:sz w:val="24"/>
        </w:rPr>
        <w:t>二、设备改造</w:t>
      </w:r>
    </w:p>
    <w:p>
      <w:pPr>
        <w:spacing w:line="0" w:lineRule="atLeas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1、原冰箱线提升机拆除，对粗碎机顶端改造，</w:t>
      </w:r>
      <w:r>
        <w:rPr>
          <w:rFonts w:hint="eastAsia" w:ascii="宋体" w:hAnsi="宋体" w:cs="宋体"/>
          <w:b w:val="0"/>
          <w:bCs w:val="0"/>
          <w:sz w:val="24"/>
          <w:lang w:eastAsia="zh-CN"/>
        </w:rPr>
        <w:t>入料口下移。</w:t>
      </w:r>
      <w:r>
        <w:rPr>
          <w:rFonts w:hint="eastAsia" w:ascii="宋体" w:hAnsi="宋体" w:eastAsia="宋体" w:cs="宋体"/>
          <w:b w:val="0"/>
          <w:bCs w:val="0"/>
          <w:sz w:val="24"/>
        </w:rPr>
        <w:t>在粗碎机与物料输送带之间新加装大角度裙边斜坡输送带，用于将物料运送至粗碎机。安装大角度皮带机时，新增加电源控制端口，保证皮带机能正常使用。</w:t>
      </w:r>
    </w:p>
    <w:p>
      <w:pPr>
        <w:spacing w:line="0" w:lineRule="atLeas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2、在大角度斜坡输送带前端至预拆解工位之间，新加装一条物料输送带，长度约为6-8米，宽度约100CM，输送带每平米承重约100KG，运行速度为7-10m/min。</w:t>
      </w:r>
    </w:p>
    <w:p>
      <w:pPr>
        <w:spacing w:line="0" w:lineRule="atLeas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3、将B1车间液晶电器拆解工位拆除8个工位，安装在粗碎机前端物料输送带处，工作台间隔1.5-2米。</w:t>
      </w:r>
    </w:p>
    <w:p>
      <w:pPr>
        <w:spacing w:line="0" w:lineRule="atLeas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4、将原拆解工位的除尘管道口修补，确保美观，实用。</w:t>
      </w:r>
    </w:p>
    <w:p>
      <w:pPr>
        <w:spacing w:line="0" w:lineRule="atLeas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5、将CRT电加热设备1台安装到液晶拆解工作台处，吸尘管及电、气路接到位，确保规范及设备正常使用。</w:t>
      </w:r>
    </w:p>
    <w:p>
      <w:pPr>
        <w:spacing w:line="0" w:lineRule="atLeas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6、除尘设备安装在B1厂房</w:t>
      </w:r>
      <w:r>
        <w:rPr>
          <w:rFonts w:hint="eastAsia" w:ascii="宋体" w:hAnsi="宋体" w:eastAsia="宋体" w:cs="宋体"/>
          <w:b w:val="0"/>
          <w:bCs w:val="0"/>
          <w:sz w:val="24"/>
          <w:lang w:eastAsia="zh-CN"/>
        </w:rPr>
        <w:t>内</w:t>
      </w:r>
      <w:r>
        <w:rPr>
          <w:rFonts w:hint="eastAsia" w:ascii="宋体" w:hAnsi="宋体" w:eastAsia="宋体" w:cs="宋体"/>
          <w:b w:val="0"/>
          <w:bCs w:val="0"/>
          <w:sz w:val="24"/>
        </w:rPr>
        <w:t>，</w:t>
      </w:r>
      <w:r>
        <w:rPr>
          <w:rFonts w:hint="eastAsia" w:ascii="宋体" w:hAnsi="宋体" w:cs="宋体"/>
          <w:b w:val="0"/>
          <w:bCs w:val="0"/>
          <w:sz w:val="24"/>
          <w:lang w:eastAsia="zh-CN"/>
        </w:rPr>
        <w:t>加装活性炭箱，</w:t>
      </w:r>
      <w:r>
        <w:rPr>
          <w:rFonts w:hint="eastAsia" w:ascii="宋体" w:hAnsi="宋体" w:eastAsia="宋体" w:cs="宋体"/>
          <w:b w:val="0"/>
          <w:bCs w:val="0"/>
          <w:sz w:val="24"/>
        </w:rPr>
        <w:t>需要按照检测取样平台建设标准制作爬梯及采样平台，安装排污标识牌。</w:t>
      </w:r>
    </w:p>
    <w:p>
      <w:pPr>
        <w:spacing w:line="0" w:lineRule="atLeas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7、拆解工位除尘管道及泡棉收集器除尘管道接入总管道。</w:t>
      </w:r>
    </w:p>
    <w:p>
      <w:pPr>
        <w:spacing w:line="0" w:lineRule="atLeas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8、因细碎机整体安装支架多次碎裂，已修补多次，本次搬迁改造过程中需对细碎机进行整体维修，同时按照原尺寸制作新支架。</w:t>
      </w:r>
    </w:p>
    <w:p>
      <w:pPr>
        <w:spacing w:line="0" w:lineRule="atLeas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9、原料仓、盖板</w:t>
      </w:r>
      <w:r>
        <w:rPr>
          <w:rFonts w:hint="eastAsia" w:ascii="宋体" w:hAnsi="宋体" w:cs="宋体"/>
          <w:b w:val="0"/>
          <w:bCs w:val="0"/>
          <w:sz w:val="24"/>
          <w:lang w:eastAsia="zh-CN"/>
        </w:rPr>
        <w:t>、泡棉输送带及泡棉收集管道等部位</w:t>
      </w:r>
      <w:r>
        <w:rPr>
          <w:rFonts w:hint="eastAsia" w:ascii="宋体" w:hAnsi="宋体" w:eastAsia="宋体" w:cs="宋体"/>
          <w:b w:val="0"/>
          <w:bCs w:val="0"/>
          <w:sz w:val="24"/>
        </w:rPr>
        <w:t>均已</w:t>
      </w:r>
      <w:r>
        <w:rPr>
          <w:rFonts w:hint="eastAsia" w:ascii="宋体" w:hAnsi="宋体" w:eastAsia="宋体" w:cs="宋体"/>
          <w:b w:val="0"/>
          <w:bCs w:val="0"/>
          <w:sz w:val="24"/>
          <w:lang w:eastAsia="zh-CN"/>
        </w:rPr>
        <w:t>变形或腐蚀</w:t>
      </w:r>
      <w:r>
        <w:rPr>
          <w:rFonts w:hint="eastAsia" w:ascii="宋体" w:hAnsi="宋体" w:eastAsia="宋体" w:cs="宋体"/>
          <w:b w:val="0"/>
          <w:bCs w:val="0"/>
          <w:sz w:val="24"/>
        </w:rPr>
        <w:t>，本次需对设备整体检修，对损坏部位进行修整，破碎线设备安装完成后，设备整体需要重新打磨喷漆。</w:t>
      </w:r>
    </w:p>
    <w:p>
      <w:pPr>
        <w:spacing w:line="0" w:lineRule="atLeas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10、因搬迁现场配电柜位置发生变化，原有电缆不能满足使用要求，同时，现阶段设备使用年限较长，电缆存在老化现象，本次需对老化电缆更换，搬迁后要保证设备能正常运转。</w:t>
      </w:r>
    </w:p>
    <w:p>
      <w:pPr>
        <w:spacing w:line="0" w:lineRule="atLeast"/>
        <w:ind w:firstLine="480" w:firstLineChars="200"/>
        <w:rPr>
          <w:rFonts w:hint="eastAsia" w:ascii="宋体" w:hAnsi="宋体" w:cs="宋体"/>
          <w:b w:val="0"/>
          <w:bCs w:val="0"/>
          <w:sz w:val="24"/>
          <w:lang w:val="en-US" w:eastAsia="zh-CN"/>
        </w:rPr>
      </w:pPr>
      <w:r>
        <w:rPr>
          <w:rFonts w:hint="eastAsia" w:ascii="宋体" w:hAnsi="宋体" w:cs="宋体"/>
          <w:b w:val="0"/>
          <w:bCs w:val="0"/>
          <w:sz w:val="24"/>
          <w:lang w:val="en-US" w:eastAsia="zh-CN"/>
        </w:rPr>
        <w:t>11、破碎机的料仓除尘需要接入除尘器，确保除尘效果。</w:t>
      </w:r>
    </w:p>
    <w:p>
      <w:pPr>
        <w:spacing w:line="0" w:lineRule="atLeast"/>
        <w:ind w:firstLine="480" w:firstLineChars="200"/>
        <w:rPr>
          <w:rFonts w:hint="default" w:ascii="宋体" w:hAnsi="宋体" w:cs="宋体"/>
          <w:b w:val="0"/>
          <w:bCs w:val="0"/>
          <w:sz w:val="24"/>
          <w:lang w:val="en-US" w:eastAsia="zh-CN"/>
        </w:rPr>
      </w:pPr>
      <w:r>
        <w:rPr>
          <w:rFonts w:hint="eastAsia" w:ascii="宋体" w:hAnsi="宋体" w:cs="宋体"/>
          <w:b w:val="0"/>
          <w:bCs w:val="0"/>
          <w:sz w:val="24"/>
          <w:lang w:val="en-US" w:eastAsia="zh-CN"/>
        </w:rPr>
        <w:t>12、破碎机料仓开裂，焊接多次，需要重新制作破碎料仓。</w:t>
      </w:r>
    </w:p>
    <w:p>
      <w:pPr>
        <w:spacing w:line="0" w:lineRule="atLeas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三、其它要求</w:t>
      </w:r>
    </w:p>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1、设备所有用电、用气、除尘设备要确保设备正常运行的使用要求。</w:t>
      </w:r>
    </w:p>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2、所有电路、气路改造符合安全用电、用气的规范要求。</w:t>
      </w:r>
    </w:p>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3、输送带等驱动电机控制要求使用变频器。</w:t>
      </w:r>
    </w:p>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4、入料口要加装软挡帘，设备自带监控要求接到位，确保正常运行。</w:t>
      </w:r>
    </w:p>
    <w:p>
      <w:pPr>
        <w:numPr>
          <w:ilvl w:val="0"/>
          <w:numId w:val="0"/>
        </w:numPr>
        <w:ind w:firstLine="480" w:firstLineChars="200"/>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5、所有登高处均要按照安全要求设置防护栏及爬梯（带护栏）。</w:t>
      </w:r>
    </w:p>
    <w:p>
      <w:pPr>
        <w:numPr>
          <w:ilvl w:val="0"/>
          <w:numId w:val="0"/>
        </w:numPr>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6、搬迁完成后需要厂家提供完整的设备布置图及电气布线图。</w:t>
      </w:r>
    </w:p>
    <w:p>
      <w:pPr>
        <w:numPr>
          <w:ilvl w:val="0"/>
          <w:numId w:val="0"/>
        </w:numPr>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7、原配电室位置主电缆更改为铜排柜及其它不动设备电源控制及计量。</w:t>
      </w:r>
    </w:p>
    <w:p>
      <w:pPr>
        <w:numPr>
          <w:ilvl w:val="0"/>
          <w:numId w:val="0"/>
        </w:numPr>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8、原配电室明沟内电缆加装护套，电缆沟需要回填处理。</w:t>
      </w:r>
    </w:p>
    <w:p>
      <w:pPr>
        <w:numPr>
          <w:ilvl w:val="0"/>
          <w:numId w:val="0"/>
        </w:numPr>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9、有些细节问题根据设备搬迁及安装过程再商定。</w:t>
      </w:r>
    </w:p>
    <w:p>
      <w:pPr>
        <w:numPr>
          <w:ilvl w:val="0"/>
          <w:numId w:val="0"/>
        </w:numPr>
        <w:ind w:firstLine="480" w:firstLineChars="200"/>
        <w:rPr>
          <w:rFonts w:hint="default" w:ascii="宋体" w:hAnsi="宋体" w:cs="宋体"/>
          <w:b w:val="0"/>
          <w:bCs w:val="0"/>
          <w:sz w:val="24"/>
          <w:szCs w:val="24"/>
          <w:highlight w:val="green"/>
          <w:lang w:val="en-US" w:eastAsia="zh-CN"/>
        </w:rPr>
      </w:pPr>
    </w:p>
    <w:p>
      <w:pPr>
        <w:spacing w:line="0" w:lineRule="atLeast"/>
        <w:ind w:firstLine="480" w:firstLineChars="200"/>
        <w:rPr>
          <w:rFonts w:hint="eastAsia" w:ascii="宋体" w:hAnsi="宋体" w:eastAsia="宋体" w:cs="宋体"/>
          <w:sz w:val="24"/>
          <w:szCs w:val="24"/>
          <w:lang w:eastAsia="zh-CN"/>
        </w:rPr>
      </w:pPr>
    </w:p>
    <w:p>
      <w:pPr>
        <w:spacing w:line="0" w:lineRule="atLeast"/>
        <w:ind w:firstLine="480" w:firstLineChars="200"/>
        <w:rPr>
          <w:rFonts w:hint="eastAsia" w:ascii="宋体" w:hAnsi="宋体" w:eastAsia="宋体" w:cs="宋体"/>
          <w:sz w:val="24"/>
          <w:szCs w:val="24"/>
          <w:lang w:eastAsia="zh-CN"/>
        </w:rPr>
      </w:pPr>
    </w:p>
    <w:p>
      <w:pPr>
        <w:spacing w:line="0" w:lineRule="atLeast"/>
        <w:ind w:firstLine="480" w:firstLineChars="200"/>
        <w:rPr>
          <w:rFonts w:hint="eastAsia" w:ascii="宋体" w:hAnsi="宋体" w:cs="宋体"/>
          <w:sz w:val="24"/>
          <w:szCs w:val="2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ZTM2NWZlNWYzYWMyNTMwZDFkNjhhODQ2YzFiYWQifQ=="/>
  </w:docVars>
  <w:rsids>
    <w:rsidRoot w:val="00450BF7"/>
    <w:rsid w:val="00015404"/>
    <w:rsid w:val="00025FAC"/>
    <w:rsid w:val="00040F0E"/>
    <w:rsid w:val="00045592"/>
    <w:rsid w:val="000618D4"/>
    <w:rsid w:val="000675E9"/>
    <w:rsid w:val="00071144"/>
    <w:rsid w:val="000A2EF0"/>
    <w:rsid w:val="000C0250"/>
    <w:rsid w:val="000C382A"/>
    <w:rsid w:val="000C410F"/>
    <w:rsid w:val="000D681A"/>
    <w:rsid w:val="000E563C"/>
    <w:rsid w:val="00142897"/>
    <w:rsid w:val="00144BCF"/>
    <w:rsid w:val="00156F61"/>
    <w:rsid w:val="00156F80"/>
    <w:rsid w:val="001742A8"/>
    <w:rsid w:val="00175A9D"/>
    <w:rsid w:val="00181E36"/>
    <w:rsid w:val="001957F5"/>
    <w:rsid w:val="001B15F0"/>
    <w:rsid w:val="00224475"/>
    <w:rsid w:val="0025310E"/>
    <w:rsid w:val="00267035"/>
    <w:rsid w:val="00286795"/>
    <w:rsid w:val="002F417D"/>
    <w:rsid w:val="00302D66"/>
    <w:rsid w:val="00304760"/>
    <w:rsid w:val="003057A3"/>
    <w:rsid w:val="003271A4"/>
    <w:rsid w:val="00335472"/>
    <w:rsid w:val="00344F57"/>
    <w:rsid w:val="0036217E"/>
    <w:rsid w:val="00364BB0"/>
    <w:rsid w:val="00372150"/>
    <w:rsid w:val="00382655"/>
    <w:rsid w:val="0039013A"/>
    <w:rsid w:val="003C5C95"/>
    <w:rsid w:val="003C6F7F"/>
    <w:rsid w:val="003F7F32"/>
    <w:rsid w:val="00450BF7"/>
    <w:rsid w:val="0048223B"/>
    <w:rsid w:val="004A0767"/>
    <w:rsid w:val="004B5FA5"/>
    <w:rsid w:val="004C235C"/>
    <w:rsid w:val="004D1947"/>
    <w:rsid w:val="004E4E03"/>
    <w:rsid w:val="004F5A17"/>
    <w:rsid w:val="00505527"/>
    <w:rsid w:val="00512E43"/>
    <w:rsid w:val="005209B5"/>
    <w:rsid w:val="00520BB2"/>
    <w:rsid w:val="00553E8B"/>
    <w:rsid w:val="00575C04"/>
    <w:rsid w:val="005A4D44"/>
    <w:rsid w:val="005A6410"/>
    <w:rsid w:val="005D2C84"/>
    <w:rsid w:val="005E4DF9"/>
    <w:rsid w:val="005E5CC3"/>
    <w:rsid w:val="005F0263"/>
    <w:rsid w:val="00607A01"/>
    <w:rsid w:val="00613381"/>
    <w:rsid w:val="00615783"/>
    <w:rsid w:val="00632B90"/>
    <w:rsid w:val="006412C1"/>
    <w:rsid w:val="006623CF"/>
    <w:rsid w:val="00664629"/>
    <w:rsid w:val="00695433"/>
    <w:rsid w:val="00697953"/>
    <w:rsid w:val="006B6216"/>
    <w:rsid w:val="006C002B"/>
    <w:rsid w:val="006C4F8B"/>
    <w:rsid w:val="00705D49"/>
    <w:rsid w:val="00710AF0"/>
    <w:rsid w:val="00713C95"/>
    <w:rsid w:val="00730A08"/>
    <w:rsid w:val="007319C9"/>
    <w:rsid w:val="0074107E"/>
    <w:rsid w:val="00755B9E"/>
    <w:rsid w:val="00763450"/>
    <w:rsid w:val="00763CE2"/>
    <w:rsid w:val="00775C44"/>
    <w:rsid w:val="00785693"/>
    <w:rsid w:val="00791BE1"/>
    <w:rsid w:val="007A2576"/>
    <w:rsid w:val="007D5026"/>
    <w:rsid w:val="008329EB"/>
    <w:rsid w:val="00832F80"/>
    <w:rsid w:val="00845F49"/>
    <w:rsid w:val="00852484"/>
    <w:rsid w:val="00855D00"/>
    <w:rsid w:val="008607B3"/>
    <w:rsid w:val="008733B6"/>
    <w:rsid w:val="00883654"/>
    <w:rsid w:val="008B05C7"/>
    <w:rsid w:val="008E234C"/>
    <w:rsid w:val="008E63AE"/>
    <w:rsid w:val="008F5810"/>
    <w:rsid w:val="008F6DFA"/>
    <w:rsid w:val="009A1747"/>
    <w:rsid w:val="009F10BA"/>
    <w:rsid w:val="00A1247B"/>
    <w:rsid w:val="00A15A8D"/>
    <w:rsid w:val="00A4367E"/>
    <w:rsid w:val="00A54250"/>
    <w:rsid w:val="00A557E9"/>
    <w:rsid w:val="00A7377B"/>
    <w:rsid w:val="00A75594"/>
    <w:rsid w:val="00AB10BE"/>
    <w:rsid w:val="00B2599F"/>
    <w:rsid w:val="00B67268"/>
    <w:rsid w:val="00B85243"/>
    <w:rsid w:val="00BA614A"/>
    <w:rsid w:val="00BE5B46"/>
    <w:rsid w:val="00C07DC0"/>
    <w:rsid w:val="00C202F1"/>
    <w:rsid w:val="00C2117D"/>
    <w:rsid w:val="00C21932"/>
    <w:rsid w:val="00C23B5A"/>
    <w:rsid w:val="00C249D5"/>
    <w:rsid w:val="00C33906"/>
    <w:rsid w:val="00C52D27"/>
    <w:rsid w:val="00C57497"/>
    <w:rsid w:val="00C57EEE"/>
    <w:rsid w:val="00C7415B"/>
    <w:rsid w:val="00C806C3"/>
    <w:rsid w:val="00CC2F22"/>
    <w:rsid w:val="00CD2F8A"/>
    <w:rsid w:val="00CD4BD3"/>
    <w:rsid w:val="00CE21E2"/>
    <w:rsid w:val="00CE5376"/>
    <w:rsid w:val="00D075E8"/>
    <w:rsid w:val="00D20D5C"/>
    <w:rsid w:val="00D2699D"/>
    <w:rsid w:val="00D36004"/>
    <w:rsid w:val="00D42B0B"/>
    <w:rsid w:val="00D43021"/>
    <w:rsid w:val="00D47B16"/>
    <w:rsid w:val="00D72A95"/>
    <w:rsid w:val="00D778C0"/>
    <w:rsid w:val="00D97BEB"/>
    <w:rsid w:val="00DA2304"/>
    <w:rsid w:val="00DC24E1"/>
    <w:rsid w:val="00DE5125"/>
    <w:rsid w:val="00E134CD"/>
    <w:rsid w:val="00E2479E"/>
    <w:rsid w:val="00E431E9"/>
    <w:rsid w:val="00E72628"/>
    <w:rsid w:val="00E77A0A"/>
    <w:rsid w:val="00E839AF"/>
    <w:rsid w:val="00E87099"/>
    <w:rsid w:val="00EB1C34"/>
    <w:rsid w:val="00EB200D"/>
    <w:rsid w:val="00EC1B56"/>
    <w:rsid w:val="00EC2EDB"/>
    <w:rsid w:val="00EC448C"/>
    <w:rsid w:val="00EF30F9"/>
    <w:rsid w:val="00F1034D"/>
    <w:rsid w:val="00F25100"/>
    <w:rsid w:val="00F45FA3"/>
    <w:rsid w:val="00F63B09"/>
    <w:rsid w:val="00F81E7A"/>
    <w:rsid w:val="00FA433A"/>
    <w:rsid w:val="00FB6FA6"/>
    <w:rsid w:val="00FB76E7"/>
    <w:rsid w:val="00FC2D69"/>
    <w:rsid w:val="00FD4202"/>
    <w:rsid w:val="00FF15C5"/>
    <w:rsid w:val="00FF3A97"/>
    <w:rsid w:val="00FF7CCF"/>
    <w:rsid w:val="03CB07C4"/>
    <w:rsid w:val="06FF72EA"/>
    <w:rsid w:val="09335AA2"/>
    <w:rsid w:val="0AEB5059"/>
    <w:rsid w:val="0E397C45"/>
    <w:rsid w:val="14064680"/>
    <w:rsid w:val="15A85596"/>
    <w:rsid w:val="162D35F1"/>
    <w:rsid w:val="19D05B25"/>
    <w:rsid w:val="1EF50490"/>
    <w:rsid w:val="201D7EE2"/>
    <w:rsid w:val="210D3583"/>
    <w:rsid w:val="214851A7"/>
    <w:rsid w:val="247F5E7E"/>
    <w:rsid w:val="249C559F"/>
    <w:rsid w:val="265C5746"/>
    <w:rsid w:val="276846BF"/>
    <w:rsid w:val="2B500E08"/>
    <w:rsid w:val="2CC116D9"/>
    <w:rsid w:val="2E7D7754"/>
    <w:rsid w:val="30567B32"/>
    <w:rsid w:val="36CC5E63"/>
    <w:rsid w:val="376A7951"/>
    <w:rsid w:val="38416DD0"/>
    <w:rsid w:val="38F0211E"/>
    <w:rsid w:val="3A822F3D"/>
    <w:rsid w:val="3B746A80"/>
    <w:rsid w:val="3D2079EF"/>
    <w:rsid w:val="3F6B712F"/>
    <w:rsid w:val="40546F95"/>
    <w:rsid w:val="407231D7"/>
    <w:rsid w:val="42932490"/>
    <w:rsid w:val="43A0363A"/>
    <w:rsid w:val="43E64E4D"/>
    <w:rsid w:val="4AB248FB"/>
    <w:rsid w:val="4AFA0FC5"/>
    <w:rsid w:val="4BF34C2B"/>
    <w:rsid w:val="4C0B3416"/>
    <w:rsid w:val="4C8731D0"/>
    <w:rsid w:val="4C8F703F"/>
    <w:rsid w:val="4C956493"/>
    <w:rsid w:val="504C2670"/>
    <w:rsid w:val="50FC3887"/>
    <w:rsid w:val="51AC1F45"/>
    <w:rsid w:val="576E0286"/>
    <w:rsid w:val="57CA5DA0"/>
    <w:rsid w:val="5954679C"/>
    <w:rsid w:val="5AF86574"/>
    <w:rsid w:val="613A0D93"/>
    <w:rsid w:val="61DD45BF"/>
    <w:rsid w:val="62747816"/>
    <w:rsid w:val="63DB3CFA"/>
    <w:rsid w:val="66B7178E"/>
    <w:rsid w:val="6C076211"/>
    <w:rsid w:val="71F7061E"/>
    <w:rsid w:val="742C7B02"/>
    <w:rsid w:val="7B55777A"/>
    <w:rsid w:val="7BC303CD"/>
    <w:rsid w:val="7EAD4F9A"/>
    <w:rsid w:val="7F11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1676</Words>
  <Characters>1846</Characters>
  <Lines>13</Lines>
  <Paragraphs>3</Paragraphs>
  <TotalTime>6</TotalTime>
  <ScaleCrop>false</ScaleCrop>
  <LinksUpToDate>false</LinksUpToDate>
  <CharactersWithSpaces>1899</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2021-01-08T07:50:00Z</dcterms:created>
  <dc:creator>微软用户</dc:creator>
  <cp:lastModifiedBy>88</cp:lastModifiedBy>
  <dcterms:modified xsi:type="dcterms:W3CDTF">2023-03-24T01:47:57Z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B56115E755914672AC253B8D6739CAAC</vt:lpwstr>
  </property>
</Properties>
</file>